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1C55AAD2" w:rsidR="00DC2E04" w:rsidRPr="003E0211" w:rsidRDefault="005059AE" w:rsidP="0026483E">
            <w:pPr>
              <w:spacing w:after="0" w:line="240" w:lineRule="auto"/>
              <w:jc w:val="center"/>
              <w:rPr>
                <w:b/>
                <w:bCs/>
                <w:sz w:val="36"/>
                <w:szCs w:val="36"/>
              </w:rPr>
            </w:pPr>
            <w:r>
              <w:rPr>
                <w:b/>
                <w:bCs/>
                <w:sz w:val="36"/>
                <w:szCs w:val="36"/>
              </w:rPr>
              <w:t>2</w:t>
            </w:r>
            <w:r w:rsidR="00210291">
              <w:rPr>
                <w:b/>
                <w:bCs/>
                <w:sz w:val="36"/>
                <w:szCs w:val="36"/>
              </w:rPr>
              <w:t>1</w:t>
            </w:r>
            <w:r w:rsidR="00F731F9">
              <w:rPr>
                <w:b/>
                <w:bCs/>
                <w:sz w:val="36"/>
                <w:szCs w:val="36"/>
              </w:rPr>
              <w:t>0</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05B44F88" w14:textId="288F1363" w:rsidR="001A440A" w:rsidRPr="008232D0" w:rsidRDefault="00DC2E04" w:rsidP="001A440A">
            <w:pPr>
              <w:spacing w:after="0" w:line="240" w:lineRule="auto"/>
              <w:rPr>
                <w:b/>
                <w:bCs/>
                <w:sz w:val="40"/>
                <w:szCs w:val="40"/>
              </w:rPr>
            </w:pPr>
            <w:r>
              <w:t>Title:</w:t>
            </w:r>
            <w:r w:rsidR="00F10F64">
              <w:t xml:space="preserve">   </w:t>
            </w:r>
            <w:r w:rsidR="00996F52">
              <w:t xml:space="preserve">      </w:t>
            </w:r>
          </w:p>
          <w:p w14:paraId="02DB496F" w14:textId="3AD6B93C" w:rsidR="00F25F63" w:rsidRPr="008232D0" w:rsidRDefault="00210291" w:rsidP="00B96D23">
            <w:pPr>
              <w:spacing w:after="0" w:line="240" w:lineRule="auto"/>
              <w:jc w:val="center"/>
              <w:rPr>
                <w:b/>
                <w:bCs/>
                <w:sz w:val="40"/>
                <w:szCs w:val="40"/>
              </w:rPr>
            </w:pPr>
            <w:r>
              <w:rPr>
                <w:b/>
                <w:bCs/>
                <w:sz w:val="40"/>
                <w:szCs w:val="40"/>
              </w:rPr>
              <w:t>DUTY TO INTERVENE</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7571D554" w:rsidR="00127EAC" w:rsidRPr="00A54167" w:rsidRDefault="00127EAC" w:rsidP="00880212">
            <w:pPr>
              <w:spacing w:after="0"/>
              <w:rPr>
                <w:sz w:val="16"/>
                <w:szCs w:val="16"/>
              </w:rPr>
            </w:pPr>
          </w:p>
        </w:tc>
        <w:tc>
          <w:tcPr>
            <w:tcW w:w="3840" w:type="dxa"/>
            <w:gridSpan w:val="2"/>
          </w:tcPr>
          <w:p w14:paraId="40CB572E" w14:textId="77777777" w:rsidR="00DC2E04" w:rsidRDefault="00DC2E04" w:rsidP="00A24E38">
            <w:pPr>
              <w:spacing w:after="0"/>
            </w:pPr>
            <w:r>
              <w:t>Effective Date:</w:t>
            </w:r>
          </w:p>
          <w:p w14:paraId="6F51D41C" w14:textId="1437EEA8" w:rsidR="00A54167" w:rsidRPr="00A54167" w:rsidRDefault="00A54167" w:rsidP="00DC2E04">
            <w:pPr>
              <w:rPr>
                <w:sz w:val="16"/>
                <w:szCs w:val="16"/>
              </w:rPr>
            </w:pPr>
          </w:p>
        </w:tc>
      </w:tr>
    </w:tbl>
    <w:p w14:paraId="064899F1" w14:textId="4F9F7918" w:rsidR="00597A60" w:rsidRDefault="00FD023B" w:rsidP="00CF2394">
      <w:pPr>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1061471D" w14:textId="77777777" w:rsidR="00677D85" w:rsidRPr="002D5E7A" w:rsidRDefault="00677D85" w:rsidP="00677D85">
      <w:pPr>
        <w:spacing w:after="0" w:line="240" w:lineRule="auto"/>
        <w:ind w:left="720" w:hanging="720"/>
        <w:jc w:val="both"/>
        <w:rPr>
          <w:rFonts w:ascii="Calibri" w:eastAsia="Times New Roman" w:hAnsi="Calibri" w:cs="Calibri"/>
          <w:b/>
          <w:color w:val="000000"/>
        </w:rPr>
      </w:pPr>
      <w:r w:rsidRPr="002D5E7A">
        <w:rPr>
          <w:rFonts w:ascii="Calibri" w:eastAsia="Times New Roman" w:hAnsi="Calibri" w:cs="Calibri"/>
          <w:b/>
          <w:color w:val="000000"/>
        </w:rPr>
        <w:t xml:space="preserve">PURPOSE:  </w:t>
      </w:r>
    </w:p>
    <w:p w14:paraId="7EF1D44F" w14:textId="77777777" w:rsidR="00677D85" w:rsidRPr="002D5E7A" w:rsidRDefault="00677D85" w:rsidP="00677D85">
      <w:pPr>
        <w:spacing w:after="0" w:line="240" w:lineRule="auto"/>
        <w:ind w:left="720" w:hanging="720"/>
        <w:jc w:val="both"/>
        <w:rPr>
          <w:rFonts w:ascii="Calibri" w:eastAsia="Times New Roman" w:hAnsi="Calibri" w:cs="Calibri"/>
          <w:bCs/>
          <w:color w:val="000000"/>
        </w:rPr>
      </w:pPr>
    </w:p>
    <w:p w14:paraId="1E6AE46B" w14:textId="0B0E5C2F" w:rsidR="00677D85" w:rsidRPr="002D5E7A" w:rsidRDefault="00677D85" w:rsidP="00677D85">
      <w:pPr>
        <w:spacing w:after="0" w:line="240" w:lineRule="auto"/>
        <w:jc w:val="both"/>
        <w:outlineLvl w:val="0"/>
        <w:rPr>
          <w:rFonts w:ascii="Calibri" w:eastAsia="Times New Roman" w:hAnsi="Calibri" w:cs="Calibri"/>
          <w:bCs/>
          <w:color w:val="000000"/>
        </w:rPr>
      </w:pPr>
      <w:r w:rsidRPr="002D5E7A">
        <w:rPr>
          <w:rFonts w:ascii="Calibri" w:eastAsia="Times New Roman" w:hAnsi="Calibri" w:cs="Calibri"/>
          <w:bCs/>
          <w:color w:val="000000"/>
        </w:rPr>
        <w:t xml:space="preserve">The purpose of this general order to explain the legal and moral obligation that members of the </w:t>
      </w:r>
      <w:r w:rsidR="004E72BE">
        <w:rPr>
          <w:rFonts w:ascii="Calibri" w:eastAsia="Times New Roman" w:hAnsi="Calibri" w:cs="Calibri"/>
          <w:bCs/>
          <w:color w:val="000000"/>
        </w:rPr>
        <w:t>Bow</w:t>
      </w:r>
      <w:r w:rsidRPr="002D5E7A">
        <w:rPr>
          <w:rFonts w:ascii="Calibri" w:eastAsia="Times New Roman" w:hAnsi="Calibri" w:cs="Calibri"/>
          <w:bCs/>
          <w:color w:val="000000"/>
        </w:rPr>
        <w:t xml:space="preserve"> Police Department have regarding their duty to intervene</w:t>
      </w:r>
      <w:r>
        <w:rPr>
          <w:rFonts w:ascii="Calibri" w:eastAsia="Times New Roman" w:hAnsi="Calibri" w:cs="Calibri"/>
          <w:bCs/>
          <w:color w:val="000000"/>
        </w:rPr>
        <w:t xml:space="preserve"> when they observe serious misconduct by another law enforcement officer</w:t>
      </w:r>
      <w:r w:rsidRPr="002D5E7A">
        <w:rPr>
          <w:rFonts w:ascii="Calibri" w:eastAsia="Times New Roman" w:hAnsi="Calibri" w:cs="Calibri"/>
          <w:bCs/>
          <w:color w:val="000000"/>
        </w:rPr>
        <w:t xml:space="preserve">, </w:t>
      </w:r>
      <w:r>
        <w:rPr>
          <w:rFonts w:ascii="Calibri" w:eastAsia="Times New Roman" w:hAnsi="Calibri" w:cs="Calibri"/>
          <w:bCs/>
          <w:color w:val="000000"/>
        </w:rPr>
        <w:t xml:space="preserve">particularly with regard to the use of force, </w:t>
      </w:r>
      <w:r w:rsidRPr="002D5E7A">
        <w:rPr>
          <w:rFonts w:ascii="Calibri" w:eastAsia="Times New Roman" w:hAnsi="Calibri" w:cs="Calibri"/>
          <w:bCs/>
          <w:color w:val="000000"/>
        </w:rPr>
        <w:t>and to provide some practical suggestions on how to be an active peer bystander.</w:t>
      </w:r>
    </w:p>
    <w:p w14:paraId="05C9B152" w14:textId="77777777" w:rsidR="00677D85" w:rsidRPr="002D5E7A" w:rsidRDefault="00677D85" w:rsidP="00677D85">
      <w:pPr>
        <w:spacing w:after="0" w:line="240" w:lineRule="auto"/>
        <w:ind w:left="720"/>
        <w:jc w:val="both"/>
        <w:rPr>
          <w:rFonts w:ascii="Calibri" w:eastAsia="Times New Roman" w:hAnsi="Calibri" w:cs="Calibri"/>
          <w:b/>
          <w:u w:val="single"/>
        </w:rPr>
      </w:pPr>
    </w:p>
    <w:p w14:paraId="25A43F1A" w14:textId="77777777" w:rsidR="00677D85" w:rsidRPr="002D5E7A" w:rsidRDefault="00677D85" w:rsidP="00677D85">
      <w:pPr>
        <w:spacing w:after="0" w:line="240" w:lineRule="auto"/>
        <w:ind w:left="720" w:hanging="720"/>
        <w:jc w:val="both"/>
        <w:rPr>
          <w:rFonts w:ascii="Calibri" w:eastAsia="Times New Roman" w:hAnsi="Calibri" w:cs="Calibri"/>
          <w:color w:val="000000"/>
        </w:rPr>
      </w:pPr>
      <w:r w:rsidRPr="002D5E7A">
        <w:rPr>
          <w:rFonts w:ascii="Calibri" w:eastAsia="Times New Roman" w:hAnsi="Calibri" w:cs="Calibri"/>
          <w:b/>
          <w:color w:val="000000"/>
        </w:rPr>
        <w:t>DISCUSSION:</w:t>
      </w:r>
    </w:p>
    <w:p w14:paraId="291597A5" w14:textId="77777777" w:rsidR="00677D85" w:rsidRPr="002D5E7A" w:rsidRDefault="00677D85" w:rsidP="00677D85">
      <w:pPr>
        <w:spacing w:after="0" w:line="240" w:lineRule="auto"/>
        <w:ind w:left="720"/>
        <w:jc w:val="both"/>
        <w:rPr>
          <w:rFonts w:ascii="Calibri" w:eastAsia="Times New Roman" w:hAnsi="Calibri" w:cs="Calibri"/>
          <w:b/>
          <w:color w:val="000000"/>
        </w:rPr>
      </w:pPr>
    </w:p>
    <w:p w14:paraId="3C676E8E" w14:textId="77777777" w:rsidR="00677D85" w:rsidRPr="002D5E7A" w:rsidRDefault="00677D85" w:rsidP="00677D85">
      <w:pPr>
        <w:spacing w:after="0" w:line="240" w:lineRule="auto"/>
        <w:jc w:val="both"/>
        <w:outlineLvl w:val="0"/>
        <w:rPr>
          <w:rFonts w:ascii="Calibri" w:eastAsia="Times New Roman" w:hAnsi="Calibri" w:cs="Calibri"/>
          <w:bCs/>
          <w:color w:val="000000"/>
        </w:rPr>
      </w:pPr>
      <w:r w:rsidRPr="002D5E7A">
        <w:rPr>
          <w:rFonts w:ascii="Calibri" w:eastAsia="Times New Roman" w:hAnsi="Calibri" w:cs="Calibri"/>
        </w:rPr>
        <w:t>Law enforcement officials have a legal duty to intervene on behalf of a citizen whose rights are being violated.  In cases where law enforcement officials do not intercede with their fellow Officers to ensure citizens’ rights are being protected, they are liable under Section 1983 of the Civil Rights Act of 1871.  According to “Section 1983 Litigation”, Section 1983 applies to situations such as unjustifiable arrests, excessive force by a fellow Officer, and any constitutional violation by a law enforcement official.  If an Officer does not act to intervene in a situation where a fellow Officer is engaging in misconduct, they can face serious consequences for themselves and their career</w:t>
      </w:r>
    </w:p>
    <w:p w14:paraId="670920B7" w14:textId="77777777" w:rsidR="00677D85" w:rsidRPr="002D5E7A" w:rsidRDefault="00677D85" w:rsidP="00677D85">
      <w:pPr>
        <w:spacing w:after="0" w:line="240" w:lineRule="auto"/>
        <w:jc w:val="both"/>
        <w:outlineLvl w:val="0"/>
        <w:rPr>
          <w:rFonts w:ascii="Calibri" w:eastAsia="Times New Roman" w:hAnsi="Calibri" w:cs="Calibri"/>
          <w:bCs/>
          <w:color w:val="000000"/>
        </w:rPr>
      </w:pPr>
    </w:p>
    <w:p w14:paraId="6438F23B" w14:textId="026506D8" w:rsidR="00677D85" w:rsidRPr="002D5E7A" w:rsidRDefault="00677D85" w:rsidP="00677D85">
      <w:pPr>
        <w:spacing w:after="0" w:line="240" w:lineRule="auto"/>
        <w:jc w:val="both"/>
        <w:outlineLvl w:val="0"/>
        <w:rPr>
          <w:rFonts w:ascii="Calibri" w:eastAsia="Times New Roman" w:hAnsi="Calibri" w:cs="Calibri"/>
          <w:bCs/>
          <w:color w:val="000000"/>
        </w:rPr>
      </w:pPr>
      <w:r w:rsidRPr="002D5E7A">
        <w:rPr>
          <w:rFonts w:ascii="Calibri" w:eastAsia="Times New Roman" w:hAnsi="Calibri" w:cs="Calibri"/>
          <w:bCs/>
          <w:color w:val="000000"/>
        </w:rPr>
        <w:t>The duty to intervene is embodied in the Law Enforcement Officer’s Code of Ethics (</w:t>
      </w:r>
      <w:r>
        <w:rPr>
          <w:rFonts w:ascii="Calibri" w:eastAsia="Times New Roman" w:hAnsi="Calibri" w:cs="Calibri"/>
          <w:b/>
          <w:color w:val="000000"/>
        </w:rPr>
        <w:t>G.O.</w:t>
      </w:r>
      <w:r w:rsidRPr="002D5E7A">
        <w:rPr>
          <w:rFonts w:ascii="Calibri" w:eastAsia="Times New Roman" w:hAnsi="Calibri" w:cs="Calibri"/>
          <w:b/>
          <w:color w:val="000000"/>
        </w:rPr>
        <w:t xml:space="preserve"> #1</w:t>
      </w:r>
      <w:r w:rsidR="00A31EDE">
        <w:rPr>
          <w:rFonts w:ascii="Calibri" w:eastAsia="Times New Roman" w:hAnsi="Calibri" w:cs="Calibri"/>
          <w:b/>
          <w:color w:val="000000"/>
        </w:rPr>
        <w:t>0</w:t>
      </w:r>
      <w:r w:rsidR="00520707">
        <w:rPr>
          <w:rFonts w:ascii="Calibri" w:eastAsia="Times New Roman" w:hAnsi="Calibri" w:cs="Calibri"/>
          <w:b/>
          <w:color w:val="000000"/>
        </w:rPr>
        <w:t>9</w:t>
      </w:r>
      <w:r w:rsidRPr="002D5E7A">
        <w:rPr>
          <w:rFonts w:ascii="Calibri" w:eastAsia="Times New Roman" w:hAnsi="Calibri" w:cs="Calibri"/>
          <w:bCs/>
          <w:color w:val="000000"/>
        </w:rPr>
        <w:t xml:space="preserve">), and in state, federal, and local law. </w:t>
      </w:r>
      <w:r w:rsidR="004E72BE">
        <w:rPr>
          <w:rFonts w:ascii="Calibri" w:eastAsia="Times New Roman" w:hAnsi="Calibri" w:cs="Calibri"/>
          <w:bCs/>
          <w:color w:val="000000"/>
        </w:rPr>
        <w:t>Bow</w:t>
      </w:r>
      <w:r w:rsidRPr="002D5E7A">
        <w:rPr>
          <w:rFonts w:ascii="Calibri" w:eastAsia="Times New Roman" w:hAnsi="Calibri" w:cs="Calibri"/>
          <w:bCs/>
          <w:color w:val="000000"/>
        </w:rPr>
        <w:t xml:space="preserve"> Police Department (</w:t>
      </w:r>
      <w:r w:rsidR="00EE3D11">
        <w:rPr>
          <w:rFonts w:ascii="Calibri" w:eastAsia="Times New Roman" w:hAnsi="Calibri" w:cs="Calibri"/>
          <w:bCs/>
          <w:color w:val="000000"/>
        </w:rPr>
        <w:t>BPD</w:t>
      </w:r>
      <w:r w:rsidRPr="002D5E7A">
        <w:rPr>
          <w:rFonts w:ascii="Calibri" w:eastAsia="Times New Roman" w:hAnsi="Calibri" w:cs="Calibri"/>
          <w:bCs/>
          <w:color w:val="000000"/>
        </w:rPr>
        <w:t xml:space="preserve">) employees must have a clear understanding of the Department’s expectations pertaining to conduct and activities while on-duty.  A </w:t>
      </w:r>
      <w:r w:rsidR="00EE3D11">
        <w:rPr>
          <w:rFonts w:ascii="Calibri" w:eastAsia="Times New Roman" w:hAnsi="Calibri" w:cs="Calibri"/>
          <w:bCs/>
          <w:color w:val="000000"/>
        </w:rPr>
        <w:t>BPD</w:t>
      </w:r>
      <w:r w:rsidRPr="002D5E7A">
        <w:rPr>
          <w:rFonts w:ascii="Calibri" w:eastAsia="Times New Roman" w:hAnsi="Calibri" w:cs="Calibri"/>
          <w:bCs/>
          <w:color w:val="000000"/>
        </w:rPr>
        <w:t xml:space="preserve"> employee has an affirmative duty to intervene on behalf of a citizen whose constitutional rights are being violated in his/her presence by other </w:t>
      </w:r>
      <w:r w:rsidR="00EE3D11">
        <w:rPr>
          <w:rFonts w:ascii="Calibri" w:eastAsia="Times New Roman" w:hAnsi="Calibri" w:cs="Calibri"/>
          <w:bCs/>
          <w:color w:val="000000"/>
        </w:rPr>
        <w:t>BPD</w:t>
      </w:r>
      <w:r w:rsidRPr="002D5E7A">
        <w:rPr>
          <w:rFonts w:ascii="Calibri" w:eastAsia="Times New Roman" w:hAnsi="Calibri" w:cs="Calibri"/>
          <w:bCs/>
          <w:color w:val="000000"/>
        </w:rPr>
        <w:t xml:space="preserve"> employees or </w:t>
      </w:r>
      <w:r>
        <w:rPr>
          <w:rFonts w:ascii="Calibri" w:eastAsia="Times New Roman" w:hAnsi="Calibri" w:cs="Calibri"/>
          <w:bCs/>
          <w:color w:val="000000"/>
        </w:rPr>
        <w:t xml:space="preserve">Law Enforcement </w:t>
      </w:r>
      <w:r w:rsidRPr="002D5E7A">
        <w:rPr>
          <w:rFonts w:ascii="Calibri" w:eastAsia="Times New Roman" w:hAnsi="Calibri" w:cs="Calibri"/>
          <w:bCs/>
          <w:color w:val="000000"/>
        </w:rPr>
        <w:t>Officers</w:t>
      </w:r>
      <w:r>
        <w:rPr>
          <w:rFonts w:ascii="Calibri" w:eastAsia="Times New Roman" w:hAnsi="Calibri" w:cs="Calibri"/>
          <w:bCs/>
          <w:color w:val="000000"/>
        </w:rPr>
        <w:t xml:space="preserve"> (LEOs)</w:t>
      </w:r>
      <w:r w:rsidRPr="002D5E7A">
        <w:rPr>
          <w:rFonts w:ascii="Calibri" w:eastAsia="Times New Roman" w:hAnsi="Calibri" w:cs="Calibri"/>
          <w:bCs/>
          <w:color w:val="000000"/>
        </w:rPr>
        <w:t xml:space="preserve">.  In addition, </w:t>
      </w:r>
      <w:r w:rsidR="00EE3D11">
        <w:rPr>
          <w:rFonts w:ascii="Calibri" w:eastAsia="Times New Roman" w:hAnsi="Calibri" w:cs="Calibri"/>
          <w:bCs/>
          <w:color w:val="000000"/>
        </w:rPr>
        <w:t>BPD</w:t>
      </w:r>
      <w:r w:rsidRPr="002D5E7A">
        <w:rPr>
          <w:rFonts w:ascii="Calibri" w:eastAsia="Times New Roman" w:hAnsi="Calibri" w:cs="Calibri"/>
          <w:bCs/>
          <w:color w:val="000000"/>
        </w:rPr>
        <w:t xml:space="preserve"> employees have a duty to inform a Supervisor when they observe or hear of conduct by a member of this agency that is unethical, clearly violates the law, or violates </w:t>
      </w:r>
      <w:r w:rsidR="00EE3D11">
        <w:rPr>
          <w:rFonts w:ascii="Calibri" w:eastAsia="Times New Roman" w:hAnsi="Calibri" w:cs="Calibri"/>
          <w:bCs/>
          <w:color w:val="000000"/>
        </w:rPr>
        <w:t>BPD</w:t>
      </w:r>
      <w:r w:rsidRPr="002D5E7A">
        <w:rPr>
          <w:rFonts w:ascii="Calibri" w:eastAsia="Times New Roman" w:hAnsi="Calibri" w:cs="Calibri"/>
          <w:bCs/>
          <w:color w:val="000000"/>
        </w:rPr>
        <w:t xml:space="preserve"> policy, as per </w:t>
      </w:r>
      <w:r>
        <w:rPr>
          <w:rFonts w:ascii="Calibri" w:eastAsia="Times New Roman" w:hAnsi="Calibri" w:cs="Calibri"/>
          <w:b/>
          <w:color w:val="000000"/>
        </w:rPr>
        <w:t>G.O.</w:t>
      </w:r>
      <w:r w:rsidRPr="002D5E7A">
        <w:rPr>
          <w:rFonts w:ascii="Calibri" w:eastAsia="Times New Roman" w:hAnsi="Calibri" w:cs="Calibri"/>
          <w:b/>
          <w:color w:val="000000"/>
        </w:rPr>
        <w:t xml:space="preserve"> #1</w:t>
      </w:r>
      <w:r>
        <w:rPr>
          <w:rFonts w:ascii="Calibri" w:eastAsia="Times New Roman" w:hAnsi="Calibri" w:cs="Calibri"/>
          <w:b/>
          <w:color w:val="000000"/>
        </w:rPr>
        <w:t>1</w:t>
      </w:r>
      <w:r w:rsidR="004F0395">
        <w:rPr>
          <w:rFonts w:ascii="Calibri" w:eastAsia="Times New Roman" w:hAnsi="Calibri" w:cs="Calibri"/>
          <w:b/>
          <w:color w:val="000000"/>
        </w:rPr>
        <w:t>1</w:t>
      </w:r>
      <w:r w:rsidRPr="002D5E7A">
        <w:rPr>
          <w:rFonts w:ascii="Calibri" w:eastAsia="Times New Roman" w:hAnsi="Calibri" w:cs="Calibri"/>
          <w:b/>
          <w:color w:val="000000"/>
        </w:rPr>
        <w:t xml:space="preserve"> Standards of Conduct</w:t>
      </w:r>
      <w:r w:rsidRPr="002D5E7A">
        <w:rPr>
          <w:rFonts w:ascii="Calibri" w:eastAsia="Times New Roman" w:hAnsi="Calibri" w:cs="Calibri"/>
          <w:bCs/>
          <w:color w:val="000000"/>
        </w:rPr>
        <w:t>, Part III, A, 3.3.</w:t>
      </w:r>
    </w:p>
    <w:p w14:paraId="77B1B4E5" w14:textId="77777777" w:rsidR="00677D85" w:rsidRPr="002D5E7A" w:rsidRDefault="00677D85" w:rsidP="00677D85">
      <w:pPr>
        <w:spacing w:after="0" w:line="240" w:lineRule="auto"/>
        <w:jc w:val="both"/>
        <w:rPr>
          <w:rFonts w:ascii="Calibri" w:eastAsia="Times New Roman" w:hAnsi="Calibri" w:cs="Calibri"/>
          <w:b/>
          <w:color w:val="000000"/>
        </w:rPr>
      </w:pPr>
    </w:p>
    <w:p w14:paraId="7775B1DE" w14:textId="77777777" w:rsidR="00677D85" w:rsidRPr="002D5E7A" w:rsidRDefault="00677D85" w:rsidP="00677D85">
      <w:pPr>
        <w:spacing w:after="0" w:line="240" w:lineRule="auto"/>
        <w:ind w:left="720" w:hanging="720"/>
        <w:jc w:val="both"/>
        <w:rPr>
          <w:rFonts w:ascii="Calibri" w:eastAsia="Times New Roman" w:hAnsi="Calibri" w:cs="Calibri"/>
          <w:b/>
          <w:color w:val="000000"/>
        </w:rPr>
      </w:pPr>
      <w:r w:rsidRPr="002D5E7A">
        <w:rPr>
          <w:rFonts w:ascii="Calibri" w:eastAsia="Times New Roman" w:hAnsi="Calibri" w:cs="Calibri"/>
          <w:b/>
          <w:color w:val="000000"/>
        </w:rPr>
        <w:t>POLICY:</w:t>
      </w:r>
    </w:p>
    <w:p w14:paraId="79359B70" w14:textId="77777777" w:rsidR="00677D85" w:rsidRPr="002D5E7A" w:rsidRDefault="00677D85" w:rsidP="00677D85">
      <w:pPr>
        <w:spacing w:after="0" w:line="240" w:lineRule="auto"/>
        <w:ind w:left="720" w:hanging="720"/>
        <w:jc w:val="both"/>
        <w:rPr>
          <w:rFonts w:ascii="Calibri" w:eastAsia="Times New Roman" w:hAnsi="Calibri" w:cs="Calibri"/>
          <w:b/>
          <w:color w:val="000000"/>
        </w:rPr>
      </w:pPr>
      <w:r w:rsidRPr="002D5E7A">
        <w:rPr>
          <w:rFonts w:ascii="Calibri" w:eastAsia="Times New Roman" w:hAnsi="Calibri" w:cs="Calibri"/>
          <w:b/>
          <w:color w:val="000000"/>
        </w:rPr>
        <w:t xml:space="preserve"> </w:t>
      </w:r>
    </w:p>
    <w:p w14:paraId="18991964" w14:textId="3DAA3FAC" w:rsidR="00677D85" w:rsidRPr="002D5E7A" w:rsidRDefault="00677D85" w:rsidP="00677D85">
      <w:pPr>
        <w:spacing w:after="0" w:line="240" w:lineRule="auto"/>
        <w:outlineLvl w:val="0"/>
        <w:rPr>
          <w:rFonts w:ascii="Calibri" w:eastAsia="Times New Roman" w:hAnsi="Calibri" w:cs="Calibri"/>
          <w:bCs/>
          <w:color w:val="000000"/>
        </w:rPr>
      </w:pPr>
      <w:r w:rsidRPr="002D5E7A">
        <w:rPr>
          <w:rFonts w:ascii="Calibri" w:eastAsia="Times New Roman" w:hAnsi="Calibri" w:cs="Calibri"/>
          <w:b/>
          <w:color w:val="000000"/>
        </w:rPr>
        <w:t xml:space="preserve"> </w:t>
      </w:r>
      <w:r w:rsidRPr="002D5E7A">
        <w:rPr>
          <w:rFonts w:ascii="Calibri" w:eastAsia="Times New Roman" w:hAnsi="Calibri" w:cs="Calibri"/>
          <w:bCs/>
          <w:color w:val="000000"/>
        </w:rPr>
        <w:t xml:space="preserve">It is the policy of the </w:t>
      </w:r>
      <w:r w:rsidR="004E72BE">
        <w:rPr>
          <w:rFonts w:ascii="Calibri" w:eastAsia="Times New Roman" w:hAnsi="Calibri" w:cs="Calibri"/>
          <w:bCs/>
          <w:color w:val="000000"/>
        </w:rPr>
        <w:t>Bow</w:t>
      </w:r>
      <w:r w:rsidRPr="002D5E7A">
        <w:rPr>
          <w:rFonts w:ascii="Calibri" w:eastAsia="Times New Roman" w:hAnsi="Calibri" w:cs="Calibri"/>
          <w:bCs/>
          <w:color w:val="000000"/>
        </w:rPr>
        <w:t xml:space="preserve"> Police Department:</w:t>
      </w:r>
    </w:p>
    <w:p w14:paraId="446FD4FD" w14:textId="77777777" w:rsidR="00677D85" w:rsidRPr="002D5E7A" w:rsidRDefault="00677D85" w:rsidP="00677D85">
      <w:pPr>
        <w:spacing w:after="0" w:line="240" w:lineRule="auto"/>
        <w:outlineLvl w:val="0"/>
        <w:rPr>
          <w:rFonts w:ascii="Calibri" w:eastAsia="Times New Roman" w:hAnsi="Calibri" w:cs="Calibri"/>
          <w:bCs/>
          <w:color w:val="000000"/>
        </w:rPr>
      </w:pPr>
    </w:p>
    <w:p w14:paraId="114AC894" w14:textId="77777777" w:rsidR="00677D85" w:rsidRPr="002D5E7A" w:rsidRDefault="00677D85" w:rsidP="00EE3D11">
      <w:pPr>
        <w:numPr>
          <w:ilvl w:val="0"/>
          <w:numId w:val="12"/>
        </w:numPr>
        <w:spacing w:after="0" w:line="240" w:lineRule="auto"/>
        <w:jc w:val="both"/>
        <w:outlineLvl w:val="0"/>
        <w:rPr>
          <w:rFonts w:ascii="Calibri" w:eastAsia="Times New Roman" w:hAnsi="Calibri" w:cs="Calibri"/>
          <w:bCs/>
          <w:color w:val="000000"/>
        </w:rPr>
      </w:pPr>
      <w:r w:rsidRPr="002D5E7A">
        <w:rPr>
          <w:rFonts w:ascii="Calibri" w:eastAsia="Times New Roman" w:hAnsi="Calibri" w:cs="Calibri"/>
          <w:bCs/>
          <w:color w:val="000000"/>
        </w:rPr>
        <w:t xml:space="preserve">To strictly comply in all instances with NH RSA 105:19 </w:t>
      </w:r>
      <w:r w:rsidRPr="002D5E7A">
        <w:rPr>
          <w:rFonts w:ascii="Calibri" w:eastAsia="Times New Roman" w:hAnsi="Calibri" w:cs="Calibri"/>
          <w:color w:val="000000"/>
        </w:rPr>
        <w:t>Reports of Misconduct by Law Enforcement Officers;</w:t>
      </w:r>
    </w:p>
    <w:p w14:paraId="7CFD80FF" w14:textId="77777777" w:rsidR="00677D85" w:rsidRPr="002D5E7A" w:rsidRDefault="00677D85" w:rsidP="00677D85">
      <w:pPr>
        <w:spacing w:after="0" w:line="240" w:lineRule="auto"/>
        <w:ind w:left="720"/>
        <w:jc w:val="both"/>
        <w:outlineLvl w:val="0"/>
        <w:rPr>
          <w:rFonts w:ascii="Calibri" w:eastAsia="Times New Roman" w:hAnsi="Calibri" w:cs="Calibri"/>
          <w:bCs/>
          <w:color w:val="000000"/>
          <w:sz w:val="16"/>
          <w:szCs w:val="16"/>
        </w:rPr>
      </w:pPr>
    </w:p>
    <w:p w14:paraId="244AAF6C" w14:textId="5E3080D5" w:rsidR="00677D85" w:rsidRPr="002D5E7A" w:rsidRDefault="00677D85" w:rsidP="00EE3D11">
      <w:pPr>
        <w:numPr>
          <w:ilvl w:val="0"/>
          <w:numId w:val="12"/>
        </w:numPr>
        <w:spacing w:after="0" w:line="240" w:lineRule="auto"/>
        <w:jc w:val="both"/>
        <w:outlineLvl w:val="0"/>
        <w:rPr>
          <w:rFonts w:ascii="Calibri" w:eastAsia="Times New Roman" w:hAnsi="Calibri" w:cs="Calibri"/>
          <w:bCs/>
          <w:color w:val="000000"/>
        </w:rPr>
      </w:pPr>
      <w:r w:rsidRPr="002D5E7A">
        <w:rPr>
          <w:rFonts w:ascii="Calibri" w:eastAsia="Times New Roman" w:hAnsi="Calibri" w:cs="Calibri"/>
          <w:color w:val="000000"/>
          <w:shd w:val="clear" w:color="auto" w:fill="FFFFFF"/>
        </w:rPr>
        <w:t xml:space="preserve">Any </w:t>
      </w:r>
      <w:r w:rsidR="00EE3D11">
        <w:rPr>
          <w:rFonts w:ascii="Calibri" w:eastAsia="Times New Roman" w:hAnsi="Calibri" w:cs="Calibri"/>
          <w:color w:val="000000"/>
          <w:shd w:val="clear" w:color="auto" w:fill="FFFFFF"/>
        </w:rPr>
        <w:t>BPD</w:t>
      </w:r>
      <w:r w:rsidRPr="002D5E7A">
        <w:rPr>
          <w:rFonts w:ascii="Calibri" w:eastAsia="Times New Roman" w:hAnsi="Calibri" w:cs="Calibri"/>
          <w:color w:val="000000"/>
          <w:shd w:val="clear" w:color="auto" w:fill="FFFFFF"/>
        </w:rPr>
        <w:t xml:space="preserve"> employee present and observing another employee or Officer using force that is clearly beyond that which is </w:t>
      </w:r>
      <w:r w:rsidRPr="002D5E7A">
        <w:rPr>
          <w:rFonts w:ascii="Calibri" w:eastAsia="Times New Roman" w:hAnsi="Calibri" w:cs="Calibri"/>
          <w:i/>
          <w:iCs/>
          <w:color w:val="000000"/>
          <w:shd w:val="clear" w:color="auto" w:fill="FFFFFF"/>
        </w:rPr>
        <w:t>objectively reasonable</w:t>
      </w:r>
      <w:r w:rsidRPr="002D5E7A">
        <w:rPr>
          <w:rFonts w:ascii="Calibri" w:eastAsia="Times New Roman" w:hAnsi="Calibri" w:cs="Calibri"/>
          <w:color w:val="000000"/>
          <w:shd w:val="clear" w:color="auto" w:fill="FFFFFF"/>
        </w:rPr>
        <w:t xml:space="preserve"> and </w:t>
      </w:r>
      <w:r w:rsidRPr="002D5E7A">
        <w:rPr>
          <w:rFonts w:ascii="Calibri" w:eastAsia="Times New Roman" w:hAnsi="Calibri" w:cs="Calibri"/>
          <w:i/>
          <w:iCs/>
          <w:color w:val="000000"/>
          <w:shd w:val="clear" w:color="auto" w:fill="FFFFFF"/>
        </w:rPr>
        <w:t>proportionately necessary</w:t>
      </w:r>
      <w:r w:rsidRPr="002D5E7A">
        <w:rPr>
          <w:rFonts w:ascii="Calibri" w:eastAsia="Times New Roman" w:hAnsi="Calibri" w:cs="Calibri"/>
          <w:color w:val="000000"/>
          <w:shd w:val="clear" w:color="auto" w:fill="FFFFFF"/>
        </w:rPr>
        <w:t xml:space="preserve"> under the circumstances shall, when in a position to safely do so, intervene to prevent the use of unreasonable force. An employee who observes another employee or Officer use force that exceeds the degree of force permitted by law shall promptly report these observations to a Supervisor. </w:t>
      </w:r>
    </w:p>
    <w:p w14:paraId="60389494" w14:textId="77777777" w:rsidR="00677D85" w:rsidRPr="002D5E7A" w:rsidRDefault="00677D85" w:rsidP="00677D85">
      <w:pPr>
        <w:tabs>
          <w:tab w:val="left" w:pos="540"/>
        </w:tabs>
        <w:spacing w:after="0" w:line="240" w:lineRule="auto"/>
        <w:ind w:left="432"/>
        <w:jc w:val="both"/>
        <w:rPr>
          <w:rFonts w:ascii="Calibri" w:eastAsia="Times New Roman" w:hAnsi="Calibri" w:cs="Calibri"/>
          <w:color w:val="000000"/>
          <w:sz w:val="16"/>
          <w:szCs w:val="16"/>
          <w:shd w:val="clear" w:color="auto" w:fill="FFFFFF"/>
        </w:rPr>
      </w:pPr>
    </w:p>
    <w:p w14:paraId="75A8E381" w14:textId="4BFA8B30" w:rsidR="00677D85" w:rsidRPr="002D5E7A" w:rsidRDefault="00677D85" w:rsidP="00EE3D11">
      <w:pPr>
        <w:numPr>
          <w:ilvl w:val="0"/>
          <w:numId w:val="12"/>
        </w:numPr>
        <w:tabs>
          <w:tab w:val="left" w:pos="540"/>
        </w:tabs>
        <w:spacing w:after="0" w:line="240" w:lineRule="auto"/>
        <w:jc w:val="both"/>
        <w:rPr>
          <w:rFonts w:ascii="Calibri" w:eastAsia="Times New Roman" w:hAnsi="Calibri" w:cs="Calibri"/>
          <w:color w:val="000000"/>
          <w:shd w:val="clear" w:color="auto" w:fill="FFFFFF"/>
        </w:rPr>
      </w:pPr>
      <w:r w:rsidRPr="002D5E7A">
        <w:rPr>
          <w:rFonts w:ascii="Calibri" w:eastAsia="Times New Roman" w:hAnsi="Calibri" w:cs="Calibri"/>
          <w:color w:val="000000"/>
          <w:shd w:val="clear" w:color="auto" w:fill="FFFFFF"/>
        </w:rPr>
        <w:lastRenderedPageBreak/>
        <w:t xml:space="preserve">   </w:t>
      </w:r>
      <w:r w:rsidR="00EE3D11">
        <w:rPr>
          <w:rFonts w:ascii="Calibri" w:eastAsia="Times New Roman" w:hAnsi="Calibri" w:cs="Calibri"/>
          <w:color w:val="000000"/>
          <w:shd w:val="clear" w:color="auto" w:fill="FFFFFF"/>
        </w:rPr>
        <w:t>BPD</w:t>
      </w:r>
      <w:r w:rsidRPr="002D5E7A">
        <w:rPr>
          <w:rFonts w:ascii="Calibri" w:eastAsia="Times New Roman" w:hAnsi="Calibri" w:cs="Calibri"/>
          <w:color w:val="000000"/>
          <w:shd w:val="clear" w:color="auto" w:fill="FFFFFF"/>
        </w:rPr>
        <w:t xml:space="preserve"> employees must recognize and act upon the duty to intervene to prevent or stop any member from conducting any act that is unethical, or that violates the law or an agency policy (e.g., excessive force, theft, fraud, inappropriate language, sexual misconduct, harassment, falsifying documents, inappropriate behavior, etc.).  Intervention may be verbal and/or physical.  Failure to intervene may subject a </w:t>
      </w:r>
      <w:r w:rsidR="00EE3D11">
        <w:rPr>
          <w:rFonts w:ascii="Calibri" w:eastAsia="Times New Roman" w:hAnsi="Calibri" w:cs="Calibri"/>
          <w:color w:val="000000"/>
          <w:shd w:val="clear" w:color="auto" w:fill="FFFFFF"/>
        </w:rPr>
        <w:t>BPD</w:t>
      </w:r>
      <w:r w:rsidRPr="002D5E7A">
        <w:rPr>
          <w:rFonts w:ascii="Calibri" w:eastAsia="Times New Roman" w:hAnsi="Calibri" w:cs="Calibri"/>
          <w:color w:val="000000"/>
          <w:shd w:val="clear" w:color="auto" w:fill="FFFFFF"/>
        </w:rPr>
        <w:t xml:space="preserve"> employee to disciplinary and or legal action. </w:t>
      </w:r>
    </w:p>
    <w:p w14:paraId="6B2CC1B9" w14:textId="77777777" w:rsidR="00677D85" w:rsidRPr="002D5E7A" w:rsidRDefault="00677D85" w:rsidP="00677D85">
      <w:pPr>
        <w:spacing w:after="0" w:line="240" w:lineRule="auto"/>
        <w:ind w:left="720"/>
        <w:rPr>
          <w:rFonts w:ascii="Calibri" w:eastAsia="Times New Roman" w:hAnsi="Calibri" w:cs="Calibri"/>
          <w:color w:val="000000"/>
          <w:sz w:val="16"/>
          <w:szCs w:val="16"/>
          <w:shd w:val="clear" w:color="auto" w:fill="FFFFFF"/>
        </w:rPr>
      </w:pPr>
    </w:p>
    <w:p w14:paraId="2F10CBC5" w14:textId="77777777" w:rsidR="00677D85" w:rsidRPr="002D5E7A" w:rsidRDefault="00677D85" w:rsidP="00EE3D11">
      <w:pPr>
        <w:numPr>
          <w:ilvl w:val="0"/>
          <w:numId w:val="12"/>
        </w:numPr>
        <w:spacing w:after="0" w:line="240" w:lineRule="auto"/>
        <w:jc w:val="both"/>
        <w:rPr>
          <w:rFonts w:ascii="Calibri" w:eastAsia="Times New Roman" w:hAnsi="Calibri" w:cs="Calibri"/>
          <w:b/>
          <w:color w:val="000000"/>
        </w:rPr>
      </w:pPr>
      <w:r w:rsidRPr="002D5E7A">
        <w:rPr>
          <w:rFonts w:ascii="Calibri" w:eastAsia="Times New Roman" w:hAnsi="Calibri" w:cs="Calibri"/>
          <w:color w:val="000000"/>
          <w:shd w:val="clear" w:color="auto" w:fill="FFFFFF"/>
        </w:rPr>
        <w:t>The Department is committed to protecting Officers who act on their duty to intervene to prevent or minimize misconduct by another Officer.</w:t>
      </w:r>
    </w:p>
    <w:p w14:paraId="32661E42" w14:textId="77777777" w:rsidR="00677D85" w:rsidRPr="002D5E7A" w:rsidRDefault="00677D85" w:rsidP="00677D85">
      <w:pPr>
        <w:spacing w:after="0" w:line="240" w:lineRule="auto"/>
        <w:ind w:left="720" w:hanging="720"/>
        <w:jc w:val="both"/>
        <w:rPr>
          <w:rFonts w:ascii="Calibri" w:eastAsia="Times New Roman" w:hAnsi="Calibri" w:cs="Calibri"/>
          <w:b/>
          <w:color w:val="000000"/>
        </w:rPr>
      </w:pPr>
    </w:p>
    <w:p w14:paraId="12A38DB7" w14:textId="77777777" w:rsidR="00677D85" w:rsidRPr="002D5E7A" w:rsidRDefault="00677D85" w:rsidP="00677D85">
      <w:pPr>
        <w:autoSpaceDE w:val="0"/>
        <w:autoSpaceDN w:val="0"/>
        <w:adjustRightInd w:val="0"/>
        <w:spacing w:after="0" w:line="240" w:lineRule="auto"/>
        <w:jc w:val="both"/>
        <w:rPr>
          <w:rFonts w:ascii="Calibri" w:eastAsia="Times New Roman" w:hAnsi="Calibri" w:cs="Calibri"/>
          <w:b/>
          <w:bCs/>
        </w:rPr>
      </w:pPr>
      <w:r w:rsidRPr="002D5E7A">
        <w:rPr>
          <w:rFonts w:ascii="Calibri" w:eastAsia="Times New Roman" w:hAnsi="Calibri" w:cs="Calibri"/>
          <w:b/>
          <w:bCs/>
        </w:rPr>
        <w:t>DEFINITIONS:</w:t>
      </w:r>
    </w:p>
    <w:p w14:paraId="278060C0" w14:textId="77777777" w:rsidR="00677D85" w:rsidRPr="002D5E7A" w:rsidRDefault="00677D85" w:rsidP="00677D85">
      <w:pPr>
        <w:spacing w:after="0" w:line="240" w:lineRule="auto"/>
        <w:ind w:left="-450"/>
        <w:jc w:val="both"/>
        <w:rPr>
          <w:rFonts w:ascii="Calibri" w:eastAsia="Times New Roman" w:hAnsi="Calibri" w:cs="Calibri"/>
          <w:b/>
          <w:sz w:val="16"/>
          <w:szCs w:val="16"/>
        </w:rPr>
      </w:pPr>
    </w:p>
    <w:p w14:paraId="030C733B" w14:textId="77777777" w:rsidR="00677D85" w:rsidRPr="002D5E7A" w:rsidRDefault="00677D85" w:rsidP="00677D85">
      <w:pPr>
        <w:spacing w:after="0" w:line="240" w:lineRule="auto"/>
        <w:jc w:val="both"/>
        <w:outlineLvl w:val="0"/>
        <w:rPr>
          <w:rFonts w:ascii="Calibri" w:eastAsia="Times New Roman" w:hAnsi="Calibri" w:cs="Calibri"/>
        </w:rPr>
      </w:pPr>
      <w:r w:rsidRPr="002D5E7A">
        <w:rPr>
          <w:rFonts w:ascii="Calibri" w:eastAsia="Times New Roman" w:hAnsi="Calibri" w:cs="Calibri"/>
          <w:color w:val="000000"/>
          <w:u w:val="single"/>
        </w:rPr>
        <w:t>Active Bystander</w:t>
      </w:r>
      <w:r w:rsidRPr="002D5E7A">
        <w:rPr>
          <w:rFonts w:ascii="Calibri" w:eastAsia="Times New Roman" w:hAnsi="Calibri" w:cs="Calibri"/>
          <w:color w:val="000000"/>
        </w:rPr>
        <w:t xml:space="preserve"> </w:t>
      </w:r>
      <w:r w:rsidRPr="002D5E7A">
        <w:rPr>
          <w:rFonts w:ascii="Calibri" w:eastAsia="Times New Roman" w:hAnsi="Calibri" w:cs="Calibri"/>
        </w:rPr>
        <w:t>– a person who observes a conflict or unacceptable behavior that might be something serious or minor, one-time, or repeated, but knows that the behavior is destructive or likely to make a bad situation worse.  An </w:t>
      </w:r>
      <w:r w:rsidRPr="002D5E7A">
        <w:rPr>
          <w:rFonts w:ascii="Calibri" w:eastAsia="Times New Roman" w:hAnsi="Calibri" w:cs="Calibri"/>
          <w:i/>
          <w:iCs/>
        </w:rPr>
        <w:t xml:space="preserve">active </w:t>
      </w:r>
      <w:r w:rsidRPr="002D5E7A">
        <w:rPr>
          <w:rFonts w:ascii="Calibri" w:eastAsia="Times New Roman" w:hAnsi="Calibri" w:cs="Calibri"/>
        </w:rPr>
        <w:t xml:space="preserve">bystander takes steps that can make a difference; assesses a situation to determine what kind of help, if any, might be appropriate; evaluates options and chooses a strategy for responding; doesn’t just passively observe or walk away but does something about it. </w:t>
      </w:r>
    </w:p>
    <w:p w14:paraId="0FAD4ADF" w14:textId="77777777" w:rsidR="00677D85" w:rsidRPr="002D5E7A" w:rsidRDefault="00677D85" w:rsidP="00677D85">
      <w:pPr>
        <w:spacing w:after="0" w:line="240" w:lineRule="auto"/>
        <w:jc w:val="both"/>
        <w:outlineLvl w:val="0"/>
        <w:rPr>
          <w:rFonts w:ascii="Calibri" w:eastAsia="Times New Roman" w:hAnsi="Calibri" w:cs="Calibri"/>
          <w:color w:val="000000"/>
          <w:sz w:val="16"/>
          <w:szCs w:val="16"/>
          <w:u w:val="single"/>
        </w:rPr>
      </w:pPr>
    </w:p>
    <w:p w14:paraId="061DF57B" w14:textId="77777777" w:rsidR="00677D85" w:rsidRPr="002D5E7A" w:rsidRDefault="00677D85" w:rsidP="00677D85">
      <w:pPr>
        <w:spacing w:after="0" w:line="240" w:lineRule="auto"/>
        <w:jc w:val="both"/>
        <w:outlineLvl w:val="0"/>
        <w:rPr>
          <w:rFonts w:ascii="Calibri" w:eastAsia="Times New Roman" w:hAnsi="Calibri" w:cs="Calibri"/>
          <w:color w:val="000000"/>
        </w:rPr>
      </w:pPr>
      <w:r w:rsidRPr="002D5E7A">
        <w:rPr>
          <w:rFonts w:ascii="Calibri" w:eastAsia="Times New Roman" w:hAnsi="Calibri" w:cs="Calibri"/>
          <w:color w:val="000000"/>
          <w:u w:val="single"/>
        </w:rPr>
        <w:t>Intervene</w:t>
      </w:r>
      <w:r w:rsidRPr="002D5E7A">
        <w:rPr>
          <w:rFonts w:ascii="Calibri" w:eastAsia="Times New Roman" w:hAnsi="Calibri" w:cs="Calibri"/>
          <w:color w:val="000000"/>
        </w:rPr>
        <w:t xml:space="preserve"> – to come between, whether verbally or physically, so as to prevent or alter a result or course of events.</w:t>
      </w:r>
    </w:p>
    <w:p w14:paraId="465F1719" w14:textId="77777777" w:rsidR="00677D85" w:rsidRPr="002D5E7A" w:rsidRDefault="00677D85" w:rsidP="00677D85">
      <w:pPr>
        <w:spacing w:after="0" w:line="240" w:lineRule="auto"/>
        <w:jc w:val="both"/>
        <w:outlineLvl w:val="0"/>
        <w:rPr>
          <w:rFonts w:ascii="Calibri" w:eastAsia="Times New Roman" w:hAnsi="Calibri" w:cs="Calibri"/>
          <w:color w:val="000000"/>
          <w:sz w:val="16"/>
          <w:szCs w:val="16"/>
        </w:rPr>
      </w:pPr>
    </w:p>
    <w:p w14:paraId="4905E263" w14:textId="77777777" w:rsidR="00677D85" w:rsidRPr="002D5E7A" w:rsidRDefault="00677D85" w:rsidP="00677D85">
      <w:pPr>
        <w:tabs>
          <w:tab w:val="left" w:pos="540"/>
        </w:tabs>
        <w:spacing w:after="0" w:line="240" w:lineRule="auto"/>
        <w:ind w:hanging="1440"/>
        <w:jc w:val="both"/>
        <w:rPr>
          <w:rFonts w:ascii="Calibri" w:eastAsia="Times New Roman" w:hAnsi="Calibri" w:cs="Calibri"/>
          <w:color w:val="000000"/>
        </w:rPr>
      </w:pPr>
      <w:r>
        <w:rPr>
          <w:rFonts w:ascii="Calibri" w:eastAsia="Times New Roman" w:hAnsi="Calibri" w:cs="Calibri"/>
          <w:bCs/>
        </w:rPr>
        <w:t xml:space="preserve">                             </w:t>
      </w:r>
      <w:r w:rsidRPr="002D5E7A">
        <w:rPr>
          <w:rFonts w:ascii="Calibri" w:eastAsia="Times New Roman" w:hAnsi="Calibri" w:cs="Calibri"/>
          <w:bCs/>
          <w:u w:val="single"/>
        </w:rPr>
        <w:t>Misconduct</w:t>
      </w:r>
      <w:r w:rsidRPr="002D5E7A">
        <w:rPr>
          <w:rFonts w:ascii="Calibri" w:eastAsia="Times New Roman" w:hAnsi="Calibri" w:cs="Calibri"/>
          <w:bCs/>
        </w:rPr>
        <w:t xml:space="preserve"> –</w:t>
      </w:r>
      <w:r w:rsidRPr="002D5E7A">
        <w:rPr>
          <w:rFonts w:ascii="Calibri" w:eastAsia="Times New Roman" w:hAnsi="Calibri" w:cs="Calibri"/>
          <w:color w:val="000000"/>
        </w:rPr>
        <w:t xml:space="preserve"> as defined in RSA 105:19, Para. I, </w:t>
      </w:r>
      <w:r>
        <w:rPr>
          <w:rFonts w:ascii="Calibri" w:eastAsia="Times New Roman" w:hAnsi="Calibri" w:cs="Calibri"/>
          <w:color w:val="000000"/>
        </w:rPr>
        <w:t xml:space="preserve">for the purposes of this General Order </w:t>
      </w:r>
      <w:r w:rsidRPr="002D5E7A">
        <w:rPr>
          <w:rFonts w:ascii="Calibri" w:eastAsia="Times New Roman" w:hAnsi="Calibri" w:cs="Calibri"/>
          <w:color w:val="000000"/>
        </w:rPr>
        <w:t>means assault, sexual assault, bribery, fraud, theft,</w:t>
      </w:r>
      <w:r>
        <w:rPr>
          <w:rFonts w:ascii="Calibri" w:eastAsia="Times New Roman" w:hAnsi="Calibri" w:cs="Calibri"/>
          <w:color w:val="000000"/>
        </w:rPr>
        <w:t xml:space="preserve"> </w:t>
      </w:r>
      <w:r w:rsidRPr="002D5E7A">
        <w:rPr>
          <w:rFonts w:ascii="Calibri" w:eastAsia="Times New Roman" w:hAnsi="Calibri" w:cs="Calibri"/>
          <w:color w:val="000000"/>
        </w:rPr>
        <w:t>tampering with evidence, tampering with a witness, use of a chokehold, or excessive and illegal use of force as defined by the NH Criminal Code.</w:t>
      </w:r>
    </w:p>
    <w:p w14:paraId="01CAD4AC" w14:textId="77777777" w:rsidR="00677D85" w:rsidRPr="002D5E7A" w:rsidRDefault="00677D85" w:rsidP="00677D85">
      <w:pPr>
        <w:tabs>
          <w:tab w:val="left" w:pos="540"/>
        </w:tabs>
        <w:spacing w:after="0" w:line="240" w:lineRule="auto"/>
        <w:ind w:left="1440" w:hanging="1440"/>
        <w:jc w:val="both"/>
        <w:rPr>
          <w:rFonts w:ascii="Calibri" w:eastAsia="Times New Roman" w:hAnsi="Calibri" w:cs="Calibri"/>
          <w:color w:val="000000"/>
          <w:sz w:val="16"/>
          <w:szCs w:val="16"/>
        </w:rPr>
      </w:pPr>
    </w:p>
    <w:p w14:paraId="5D4D82C1" w14:textId="77777777" w:rsidR="00677D85" w:rsidRPr="002D5E7A" w:rsidRDefault="00677D85" w:rsidP="00677D85">
      <w:pPr>
        <w:tabs>
          <w:tab w:val="left" w:pos="540"/>
        </w:tabs>
        <w:spacing w:after="0" w:line="240" w:lineRule="auto"/>
        <w:ind w:hanging="1440"/>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u w:val="single"/>
        </w:rPr>
        <w:t>Peer Intervention</w:t>
      </w:r>
      <w:r w:rsidRPr="002D5E7A">
        <w:rPr>
          <w:rFonts w:ascii="Calibri" w:eastAsia="Times New Roman" w:hAnsi="Calibri" w:cs="Calibri"/>
        </w:rPr>
        <w:t xml:space="preserve"> – acknowledging the powerful influence that </w:t>
      </w:r>
      <w:r>
        <w:rPr>
          <w:rFonts w:ascii="Calibri" w:eastAsia="Times New Roman" w:hAnsi="Calibri" w:cs="Calibri"/>
        </w:rPr>
        <w:t>LEOs</w:t>
      </w:r>
      <w:r w:rsidRPr="002D5E7A">
        <w:rPr>
          <w:rFonts w:ascii="Calibri" w:eastAsia="Times New Roman" w:hAnsi="Calibri" w:cs="Calibri"/>
        </w:rPr>
        <w:t xml:space="preserve"> have on the conduct and </w:t>
      </w:r>
      <w:r>
        <w:rPr>
          <w:rFonts w:ascii="Calibri" w:eastAsia="Times New Roman" w:hAnsi="Calibri" w:cs="Calibri"/>
        </w:rPr>
        <w:t xml:space="preserve">                             </w:t>
      </w:r>
      <w:r w:rsidRPr="002D5E7A">
        <w:rPr>
          <w:rFonts w:ascii="Calibri" w:eastAsia="Times New Roman" w:hAnsi="Calibri" w:cs="Calibri"/>
        </w:rPr>
        <w:t xml:space="preserve">behavior of their fellow Officers, refers to </w:t>
      </w:r>
      <w:r>
        <w:rPr>
          <w:rFonts w:ascii="Calibri" w:eastAsia="Times New Roman" w:hAnsi="Calibri" w:cs="Calibri"/>
        </w:rPr>
        <w:t>LEOs</w:t>
      </w:r>
      <w:r w:rsidRPr="002D5E7A">
        <w:rPr>
          <w:rFonts w:ascii="Calibri" w:eastAsia="Times New Roman" w:hAnsi="Calibri" w:cs="Calibri"/>
        </w:rPr>
        <w:t xml:space="preserve"> intervening to prevent their colleagues from</w:t>
      </w:r>
      <w:r>
        <w:rPr>
          <w:rFonts w:ascii="Calibri" w:eastAsia="Times New Roman" w:hAnsi="Calibri" w:cs="Calibri"/>
        </w:rPr>
        <w:t xml:space="preserve"> </w:t>
      </w:r>
      <w:r w:rsidRPr="002D5E7A">
        <w:rPr>
          <w:rFonts w:ascii="Calibri" w:eastAsia="Times New Roman" w:hAnsi="Calibri" w:cs="Calibri"/>
        </w:rPr>
        <w:t xml:space="preserve">committing acts of serious misconduct and criminal behavior, particularly those directed against citizens. </w:t>
      </w:r>
    </w:p>
    <w:p w14:paraId="019E0FC5" w14:textId="77777777" w:rsidR="00677D85" w:rsidRPr="00405566" w:rsidRDefault="00677D85" w:rsidP="00677D85">
      <w:pPr>
        <w:spacing w:after="0" w:line="240" w:lineRule="auto"/>
        <w:ind w:left="-450"/>
        <w:jc w:val="both"/>
        <w:rPr>
          <w:rFonts w:ascii="Calibri" w:eastAsia="Times New Roman" w:hAnsi="Calibri" w:cs="Calibri"/>
          <w:b/>
          <w:sz w:val="32"/>
          <w:szCs w:val="32"/>
        </w:rPr>
      </w:pPr>
    </w:p>
    <w:p w14:paraId="27CFA108" w14:textId="77777777" w:rsidR="00677D85" w:rsidRPr="002D5E7A" w:rsidRDefault="00677D85" w:rsidP="00677D85">
      <w:pPr>
        <w:spacing w:after="0" w:line="240" w:lineRule="auto"/>
        <w:ind w:left="-450" w:firstLine="450"/>
        <w:jc w:val="both"/>
        <w:rPr>
          <w:rFonts w:ascii="Calibri" w:eastAsia="Times New Roman" w:hAnsi="Calibri" w:cs="Calibri"/>
          <w:b/>
        </w:rPr>
      </w:pPr>
      <w:r w:rsidRPr="002D5E7A">
        <w:rPr>
          <w:rFonts w:ascii="Calibri" w:eastAsia="Times New Roman" w:hAnsi="Calibri" w:cs="Calibri"/>
          <w:b/>
        </w:rPr>
        <w:t>I.</w:t>
      </w:r>
      <w:r w:rsidRPr="002D5E7A">
        <w:rPr>
          <w:rFonts w:ascii="Calibri" w:eastAsia="Times New Roman" w:hAnsi="Calibri" w:cs="Calibri"/>
          <w:b/>
        </w:rPr>
        <w:tab/>
        <w:t>PROCEDURES</w:t>
      </w:r>
    </w:p>
    <w:p w14:paraId="636166AE" w14:textId="77777777" w:rsidR="00677D85" w:rsidRPr="002D5E7A" w:rsidRDefault="00677D85" w:rsidP="00677D85">
      <w:pPr>
        <w:spacing w:after="0" w:line="240" w:lineRule="auto"/>
        <w:ind w:left="-450"/>
        <w:jc w:val="both"/>
        <w:rPr>
          <w:rFonts w:ascii="Calibri" w:eastAsia="Times New Roman" w:hAnsi="Calibri" w:cs="Calibri"/>
          <w:b/>
        </w:rPr>
      </w:pPr>
      <w:r w:rsidRPr="002D5E7A">
        <w:rPr>
          <w:rFonts w:ascii="Calibri" w:eastAsia="Times New Roman" w:hAnsi="Calibri" w:cs="Calibri"/>
          <w:b/>
        </w:rPr>
        <w:t xml:space="preserve">     </w:t>
      </w:r>
    </w:p>
    <w:p w14:paraId="2AACFE16" w14:textId="3FC7DDEE" w:rsidR="00677D85" w:rsidRPr="002D5E7A" w:rsidRDefault="00677D85" w:rsidP="00EE3D11">
      <w:pPr>
        <w:numPr>
          <w:ilvl w:val="0"/>
          <w:numId w:val="22"/>
        </w:numPr>
        <w:tabs>
          <w:tab w:val="left" w:pos="900"/>
        </w:tabs>
        <w:spacing w:after="0" w:line="240" w:lineRule="auto"/>
        <w:jc w:val="both"/>
        <w:rPr>
          <w:rFonts w:ascii="Calibri" w:eastAsia="Times New Roman" w:hAnsi="Calibri" w:cs="Calibri"/>
        </w:rPr>
      </w:pPr>
      <w:r w:rsidRPr="002D5E7A">
        <w:rPr>
          <w:rFonts w:ascii="Calibri" w:eastAsia="Times New Roman" w:hAnsi="Calibri" w:cs="Calibri"/>
          <w:color w:val="000000"/>
        </w:rPr>
        <w:t xml:space="preserve">       </w:t>
      </w:r>
      <w:r w:rsidRPr="002D5E7A">
        <w:rPr>
          <w:rFonts w:ascii="Calibri" w:eastAsia="Times New Roman" w:hAnsi="Calibri" w:cs="Calibri"/>
          <w:color w:val="000000"/>
        </w:rPr>
        <w:tab/>
      </w:r>
      <w:r w:rsidR="00EE3D11">
        <w:rPr>
          <w:rFonts w:ascii="Calibri" w:eastAsia="Times New Roman" w:hAnsi="Calibri" w:cs="Calibri"/>
          <w:color w:val="000000"/>
        </w:rPr>
        <w:t>BPD</w:t>
      </w:r>
      <w:r w:rsidRPr="002D5E7A">
        <w:rPr>
          <w:rFonts w:ascii="Calibri" w:eastAsia="Times New Roman" w:hAnsi="Calibri" w:cs="Calibri"/>
          <w:color w:val="000000"/>
        </w:rPr>
        <w:t xml:space="preserve"> </w:t>
      </w:r>
      <w:r w:rsidRPr="002D5E7A">
        <w:rPr>
          <w:rFonts w:ascii="Calibri" w:eastAsia="Times New Roman" w:hAnsi="Calibri" w:cs="Calibri"/>
        </w:rPr>
        <w:t xml:space="preserve">members knowing of other Department members violating local, state, or federal </w:t>
      </w:r>
    </w:p>
    <w:p w14:paraId="499C5E1E" w14:textId="77777777" w:rsidR="00677D85" w:rsidRPr="002D5E7A" w:rsidRDefault="00677D85" w:rsidP="00677D85">
      <w:pPr>
        <w:tabs>
          <w:tab w:val="left" w:pos="900"/>
        </w:tabs>
        <w:spacing w:after="0" w:line="240" w:lineRule="auto"/>
        <w:ind w:left="1440"/>
        <w:jc w:val="both"/>
        <w:rPr>
          <w:rFonts w:ascii="Calibri" w:eastAsia="Times New Roman" w:hAnsi="Calibri" w:cs="Calibri"/>
        </w:rPr>
      </w:pPr>
      <w:r w:rsidRPr="002D5E7A">
        <w:rPr>
          <w:rFonts w:ascii="Calibri" w:eastAsia="Times New Roman" w:hAnsi="Calibri" w:cs="Calibri"/>
        </w:rPr>
        <w:t>laws that would constitute a misdemeanor, felony</w:t>
      </w:r>
      <w:r>
        <w:rPr>
          <w:rFonts w:ascii="Calibri" w:eastAsia="Times New Roman" w:hAnsi="Calibri" w:cs="Calibri"/>
        </w:rPr>
        <w:t>,</w:t>
      </w:r>
      <w:r w:rsidRPr="002D5E7A">
        <w:rPr>
          <w:rFonts w:ascii="Calibri" w:eastAsia="Times New Roman" w:hAnsi="Calibri" w:cs="Calibri"/>
        </w:rPr>
        <w:t xml:space="preserve"> or serious traffic violation (e.g., DWI) in the State of New Hampshire; or violating any section(s) of this </w:t>
      </w:r>
      <w:r>
        <w:rPr>
          <w:rFonts w:ascii="Calibri" w:eastAsia="Times New Roman" w:hAnsi="Calibri" w:cs="Calibri"/>
        </w:rPr>
        <w:t>general order</w:t>
      </w:r>
      <w:r w:rsidRPr="002D5E7A">
        <w:rPr>
          <w:rFonts w:ascii="Calibri" w:eastAsia="Times New Roman" w:hAnsi="Calibri" w:cs="Calibri"/>
        </w:rPr>
        <w:t xml:space="preserve"> or any part, section, or sub-section of </w:t>
      </w:r>
      <w:r w:rsidRPr="002D5E7A">
        <w:rPr>
          <w:rFonts w:ascii="Calibri" w:eastAsia="Times New Roman" w:hAnsi="Calibri" w:cs="Calibri"/>
          <w:i/>
          <w:iCs/>
        </w:rPr>
        <w:t>The Manual</w:t>
      </w:r>
      <w:r w:rsidRPr="002D5E7A">
        <w:rPr>
          <w:rFonts w:ascii="Calibri" w:eastAsia="Times New Roman" w:hAnsi="Calibri" w:cs="Calibri"/>
        </w:rPr>
        <w:t>, shall report same immediately to the Chief of Police or designee.</w:t>
      </w:r>
    </w:p>
    <w:p w14:paraId="0ED393B9" w14:textId="77777777" w:rsidR="00677D85" w:rsidRPr="002D5E7A" w:rsidRDefault="00677D85" w:rsidP="00677D85">
      <w:pPr>
        <w:spacing w:after="0" w:line="240" w:lineRule="auto"/>
        <w:ind w:left="720"/>
        <w:rPr>
          <w:rFonts w:ascii="Calibri" w:eastAsia="Times New Roman" w:hAnsi="Calibri" w:cs="Calibri"/>
        </w:rPr>
      </w:pPr>
    </w:p>
    <w:p w14:paraId="65D6C61E" w14:textId="77777777" w:rsidR="00677D85" w:rsidRPr="002D5E7A" w:rsidRDefault="00677D85" w:rsidP="00677D85">
      <w:pPr>
        <w:spacing w:after="0" w:line="240" w:lineRule="auto"/>
        <w:ind w:left="1440" w:hanging="732"/>
        <w:jc w:val="both"/>
        <w:rPr>
          <w:rFonts w:ascii="Calibri" w:eastAsia="Times New Roman" w:hAnsi="Calibri" w:cs="Calibri"/>
        </w:rPr>
      </w:pPr>
      <w:r w:rsidRPr="002D5E7A">
        <w:rPr>
          <w:rFonts w:ascii="Calibri" w:eastAsia="Times New Roman" w:hAnsi="Calibri" w:cs="Calibri"/>
        </w:rPr>
        <w:t>B.</w:t>
      </w:r>
      <w:r w:rsidRPr="002D5E7A">
        <w:rPr>
          <w:rFonts w:ascii="Calibri" w:eastAsia="Times New Roman" w:hAnsi="Calibri" w:cs="Calibri"/>
        </w:rPr>
        <w:tab/>
        <w:t xml:space="preserve">If the Chief of Police is the subject of the reported misconduct as defined in RSA 105:19, </w:t>
      </w:r>
    </w:p>
    <w:p w14:paraId="7B7B69A7" w14:textId="3676BCD9" w:rsidR="00677D85" w:rsidRPr="002D5E7A" w:rsidRDefault="00677D85" w:rsidP="00677D85">
      <w:pPr>
        <w:spacing w:after="0" w:line="240" w:lineRule="auto"/>
        <w:ind w:left="1440"/>
        <w:jc w:val="both"/>
        <w:rPr>
          <w:rFonts w:ascii="Calibri" w:eastAsia="Times New Roman" w:hAnsi="Calibri" w:cs="Calibri"/>
        </w:rPr>
      </w:pPr>
      <w:r w:rsidRPr="002D5E7A">
        <w:rPr>
          <w:rFonts w:ascii="Calibri" w:eastAsia="Times New Roman" w:hAnsi="Calibri" w:cs="Calibri"/>
        </w:rPr>
        <w:t xml:space="preserve">the reporting </w:t>
      </w:r>
      <w:r w:rsidR="00EE3D11">
        <w:rPr>
          <w:rFonts w:ascii="Calibri" w:eastAsia="Times New Roman" w:hAnsi="Calibri" w:cs="Calibri"/>
        </w:rPr>
        <w:t>BPD</w:t>
      </w:r>
      <w:r w:rsidRPr="002D5E7A">
        <w:rPr>
          <w:rFonts w:ascii="Calibri" w:eastAsia="Times New Roman" w:hAnsi="Calibri" w:cs="Calibri"/>
        </w:rPr>
        <w:t xml:space="preserve"> Officer shall report same directly to the NH Police Standards &amp; Training Council (NHPSTC).</w:t>
      </w:r>
    </w:p>
    <w:p w14:paraId="48911611" w14:textId="77777777" w:rsidR="00677D85" w:rsidRPr="002D5E7A" w:rsidRDefault="00677D85" w:rsidP="00677D85">
      <w:pPr>
        <w:spacing w:after="0" w:line="240" w:lineRule="auto"/>
        <w:jc w:val="both"/>
        <w:rPr>
          <w:rFonts w:ascii="Calibri" w:eastAsia="Times New Roman" w:hAnsi="Calibri" w:cs="Calibri"/>
        </w:rPr>
      </w:pPr>
    </w:p>
    <w:p w14:paraId="01086152" w14:textId="67E8CB27" w:rsidR="00677D85" w:rsidRPr="002D5E7A" w:rsidRDefault="00677D85" w:rsidP="00677D85">
      <w:pPr>
        <w:spacing w:after="0" w:line="240" w:lineRule="auto"/>
        <w:ind w:left="1440" w:hanging="720"/>
        <w:jc w:val="both"/>
        <w:rPr>
          <w:rFonts w:ascii="Calibri" w:eastAsia="Times New Roman" w:hAnsi="Calibri" w:cs="Calibri"/>
        </w:rPr>
      </w:pPr>
      <w:r w:rsidRPr="002D5E7A">
        <w:rPr>
          <w:rFonts w:ascii="Calibri" w:eastAsia="Times New Roman" w:hAnsi="Calibri" w:cs="Calibri"/>
        </w:rPr>
        <w:t>C.</w:t>
      </w:r>
      <w:r w:rsidRPr="002D5E7A">
        <w:rPr>
          <w:rFonts w:ascii="Calibri" w:eastAsia="Times New Roman" w:hAnsi="Calibri" w:cs="Calibri"/>
        </w:rPr>
        <w:tab/>
      </w:r>
      <w:r w:rsidRPr="002D5E7A">
        <w:rPr>
          <w:rFonts w:ascii="Calibri" w:eastAsia="Times New Roman" w:hAnsi="Calibri" w:cs="Calibri"/>
          <w:color w:val="000000"/>
        </w:rPr>
        <w:t xml:space="preserve">The duty to intervene and subsequently report the incident shall also apply if a </w:t>
      </w:r>
      <w:r w:rsidR="00EE3D11">
        <w:rPr>
          <w:rFonts w:ascii="Calibri" w:eastAsia="Times New Roman" w:hAnsi="Calibri" w:cs="Calibri"/>
          <w:color w:val="000000"/>
        </w:rPr>
        <w:t>BPD</w:t>
      </w:r>
      <w:r w:rsidRPr="002D5E7A">
        <w:rPr>
          <w:rFonts w:ascii="Calibri" w:eastAsia="Times New Roman" w:hAnsi="Calibri" w:cs="Calibri"/>
          <w:color w:val="000000"/>
        </w:rPr>
        <w:t xml:space="preserve"> member is </w:t>
      </w:r>
      <w:r w:rsidRPr="002D5E7A">
        <w:rPr>
          <w:rFonts w:ascii="Calibri" w:eastAsia="Times New Roman" w:hAnsi="Calibri" w:cs="Calibri"/>
        </w:rPr>
        <w:t xml:space="preserve">present in a back-up or mutual aid assist mode at a scene outside the </w:t>
      </w:r>
      <w:r w:rsidR="004E72BE">
        <w:rPr>
          <w:rFonts w:ascii="Calibri" w:eastAsia="Times New Roman" w:hAnsi="Calibri" w:cs="Calibri"/>
        </w:rPr>
        <w:t>Bow</w:t>
      </w:r>
      <w:r w:rsidRPr="002D5E7A">
        <w:rPr>
          <w:rFonts w:ascii="Calibri" w:eastAsia="Times New Roman" w:hAnsi="Calibri" w:cs="Calibri"/>
        </w:rPr>
        <w:t xml:space="preserve"> town limits and observes a </w:t>
      </w:r>
      <w:r>
        <w:rPr>
          <w:rFonts w:ascii="Calibri" w:eastAsia="Times New Roman" w:hAnsi="Calibri" w:cs="Calibri"/>
        </w:rPr>
        <w:t>LEO</w:t>
      </w:r>
      <w:r w:rsidRPr="002D5E7A">
        <w:rPr>
          <w:rFonts w:ascii="Calibri" w:eastAsia="Times New Roman" w:hAnsi="Calibri" w:cs="Calibri"/>
        </w:rPr>
        <w:t xml:space="preserve">/agent from another agency using force that is clearly beyond that which is </w:t>
      </w:r>
      <w:r w:rsidRPr="00D128F0">
        <w:rPr>
          <w:rFonts w:ascii="Calibri" w:eastAsia="Times New Roman" w:hAnsi="Calibri" w:cs="Calibri"/>
          <w:i/>
          <w:iCs/>
        </w:rPr>
        <w:t>objectively reasonable and necessary</w:t>
      </w:r>
      <w:r>
        <w:rPr>
          <w:rFonts w:ascii="Calibri" w:eastAsia="Times New Roman" w:hAnsi="Calibri" w:cs="Calibri"/>
        </w:rPr>
        <w:t xml:space="preserve"> </w:t>
      </w:r>
      <w:r w:rsidRPr="002D5E7A">
        <w:rPr>
          <w:rFonts w:ascii="Calibri" w:eastAsia="Times New Roman" w:hAnsi="Calibri" w:cs="Calibri"/>
        </w:rPr>
        <w:t xml:space="preserve">under the circumstances according to </w:t>
      </w:r>
      <w:r>
        <w:rPr>
          <w:rFonts w:ascii="Calibri" w:eastAsia="Times New Roman" w:hAnsi="Calibri" w:cs="Calibri"/>
          <w:b/>
          <w:bCs/>
        </w:rPr>
        <w:t>G.O.</w:t>
      </w:r>
      <w:r w:rsidRPr="002D5E7A">
        <w:rPr>
          <w:rFonts w:ascii="Calibri" w:eastAsia="Times New Roman" w:hAnsi="Calibri" w:cs="Calibri"/>
          <w:b/>
          <w:bCs/>
        </w:rPr>
        <w:t xml:space="preserve"> #20</w:t>
      </w:r>
      <w:r w:rsidR="00EE3D11">
        <w:rPr>
          <w:rFonts w:ascii="Calibri" w:eastAsia="Times New Roman" w:hAnsi="Calibri" w:cs="Calibri"/>
          <w:b/>
          <w:bCs/>
        </w:rPr>
        <w:t>7</w:t>
      </w:r>
      <w:r w:rsidRPr="002D5E7A">
        <w:rPr>
          <w:rFonts w:ascii="Calibri" w:eastAsia="Times New Roman" w:hAnsi="Calibri" w:cs="Calibri"/>
          <w:b/>
          <w:bCs/>
        </w:rPr>
        <w:t xml:space="preserve"> Use of Force</w:t>
      </w:r>
      <w:r w:rsidRPr="002D5E7A">
        <w:rPr>
          <w:rFonts w:ascii="Calibri" w:eastAsia="Times New Roman" w:hAnsi="Calibri" w:cs="Calibri"/>
        </w:rPr>
        <w:t>.</w:t>
      </w:r>
    </w:p>
    <w:p w14:paraId="398A43C8" w14:textId="77777777" w:rsidR="00677D85" w:rsidRPr="002D5E7A" w:rsidRDefault="00677D85" w:rsidP="00677D85">
      <w:pPr>
        <w:spacing w:after="0" w:line="240" w:lineRule="auto"/>
        <w:ind w:left="1440" w:hanging="720"/>
        <w:jc w:val="both"/>
        <w:rPr>
          <w:rFonts w:ascii="Calibri" w:eastAsia="Times New Roman" w:hAnsi="Calibri" w:cs="Calibri"/>
          <w:color w:val="000000"/>
        </w:rPr>
      </w:pPr>
    </w:p>
    <w:p w14:paraId="085723F5" w14:textId="6631DCDC" w:rsidR="00677D85" w:rsidRPr="002D5E7A" w:rsidRDefault="00677D85" w:rsidP="00677D85">
      <w:pPr>
        <w:spacing w:after="0" w:line="240" w:lineRule="auto"/>
        <w:ind w:left="1440" w:hanging="720"/>
        <w:jc w:val="both"/>
        <w:rPr>
          <w:rFonts w:ascii="Calibri" w:eastAsia="Times New Roman" w:hAnsi="Calibri" w:cs="Calibri"/>
        </w:rPr>
      </w:pPr>
      <w:r w:rsidRPr="002D5E7A">
        <w:rPr>
          <w:rFonts w:ascii="Calibri" w:eastAsia="Times New Roman" w:hAnsi="Calibri" w:cs="Calibri"/>
        </w:rPr>
        <w:lastRenderedPageBreak/>
        <w:t>D.</w:t>
      </w:r>
      <w:r w:rsidRPr="002D5E7A">
        <w:rPr>
          <w:rFonts w:ascii="Calibri" w:eastAsia="Times New Roman" w:hAnsi="Calibri" w:cs="Calibri"/>
        </w:rPr>
        <w:tab/>
        <w:t xml:space="preserve">Any </w:t>
      </w:r>
      <w:r w:rsidR="00EE3D11">
        <w:rPr>
          <w:rFonts w:ascii="Calibri" w:eastAsia="Times New Roman" w:hAnsi="Calibri" w:cs="Calibri"/>
        </w:rPr>
        <w:t>BPD</w:t>
      </w:r>
      <w:r w:rsidRPr="002D5E7A">
        <w:rPr>
          <w:rFonts w:ascii="Calibri" w:eastAsia="Times New Roman" w:hAnsi="Calibri" w:cs="Calibri"/>
        </w:rPr>
        <w:t xml:space="preserve"> Police Officer who observes any misconduct as defined in RSA 105:19, Part I,   (see Addendum A) by </w:t>
      </w:r>
      <w:r w:rsidRPr="002D5E7A">
        <w:rPr>
          <w:rFonts w:ascii="Calibri" w:eastAsia="Times New Roman" w:hAnsi="Calibri" w:cs="Calibri"/>
          <w:u w:val="single"/>
        </w:rPr>
        <w:t>any</w:t>
      </w:r>
      <w:r w:rsidRPr="002D5E7A">
        <w:rPr>
          <w:rFonts w:ascii="Calibri" w:eastAsia="Times New Roman" w:hAnsi="Calibri" w:cs="Calibri"/>
        </w:rPr>
        <w:t xml:space="preserve"> </w:t>
      </w:r>
      <w:r>
        <w:rPr>
          <w:rFonts w:ascii="Calibri" w:eastAsia="Times New Roman" w:hAnsi="Calibri" w:cs="Calibri"/>
        </w:rPr>
        <w:t>LEO</w:t>
      </w:r>
      <w:r w:rsidRPr="002D5E7A">
        <w:rPr>
          <w:rFonts w:ascii="Calibri" w:eastAsia="Times New Roman" w:hAnsi="Calibri" w:cs="Calibri"/>
        </w:rPr>
        <w:t xml:space="preserve"> shall notify the Chief of Police or designee </w:t>
      </w:r>
      <w:r w:rsidRPr="002D5E7A">
        <w:rPr>
          <w:rFonts w:ascii="Calibri" w:eastAsia="Times New Roman" w:hAnsi="Calibri" w:cs="Calibri"/>
          <w:u w:val="single"/>
        </w:rPr>
        <w:t>immediately</w:t>
      </w:r>
      <w:r w:rsidRPr="002D5E7A">
        <w:rPr>
          <w:rFonts w:ascii="Calibri" w:eastAsia="Times New Roman" w:hAnsi="Calibri" w:cs="Calibri"/>
        </w:rPr>
        <w:t xml:space="preserve"> in writing </w:t>
      </w:r>
      <w:r w:rsidRPr="00037255">
        <w:rPr>
          <w:rFonts w:ascii="Calibri" w:eastAsia="Times New Roman" w:hAnsi="Calibri" w:cs="Calibri"/>
        </w:rPr>
        <w:t>or</w:t>
      </w:r>
      <w:r w:rsidRPr="002D5E7A">
        <w:rPr>
          <w:rFonts w:ascii="Calibri" w:eastAsia="Times New Roman" w:hAnsi="Calibri" w:cs="Calibri"/>
        </w:rPr>
        <w:t xml:space="preserve"> as soon as practicable after observing such misconduct.</w:t>
      </w:r>
    </w:p>
    <w:p w14:paraId="120B13D9"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p>
    <w:p w14:paraId="4E0514E4" w14:textId="77777777" w:rsidR="00677D85" w:rsidRPr="002D5E7A" w:rsidRDefault="00677D85" w:rsidP="00677D85">
      <w:pPr>
        <w:tabs>
          <w:tab w:val="left" w:pos="900"/>
        </w:tabs>
        <w:spacing w:after="0" w:line="240" w:lineRule="auto"/>
        <w:jc w:val="both"/>
        <w:rPr>
          <w:rFonts w:ascii="Calibri" w:eastAsia="Times New Roman" w:hAnsi="Calibri" w:cs="Calibri"/>
          <w:color w:val="000000"/>
          <w:u w:val="single"/>
        </w:rPr>
      </w:pPr>
      <w:r w:rsidRPr="002D5E7A">
        <w:rPr>
          <w:rFonts w:ascii="Calibri" w:eastAsia="Times New Roman" w:hAnsi="Calibri" w:cs="Calibri"/>
          <w:color w:val="000000"/>
        </w:rPr>
        <w:t xml:space="preserve">               E.</w:t>
      </w:r>
      <w:r w:rsidRPr="002D5E7A">
        <w:rPr>
          <w:rFonts w:ascii="Calibri" w:eastAsia="Times New Roman" w:hAnsi="Calibri" w:cs="Calibri"/>
          <w:color w:val="000000"/>
        </w:rPr>
        <w:tab/>
      </w:r>
      <w:r w:rsidRPr="002D5E7A">
        <w:rPr>
          <w:rFonts w:ascii="Calibri" w:eastAsia="Times New Roman" w:hAnsi="Calibri" w:cs="Calibri"/>
          <w:color w:val="000000"/>
          <w:u w:val="single"/>
        </w:rPr>
        <w:t>Recommended Action</w:t>
      </w:r>
    </w:p>
    <w:p w14:paraId="33FF5D59" w14:textId="77777777" w:rsidR="00677D85" w:rsidRPr="002D5E7A" w:rsidRDefault="00677D85" w:rsidP="00677D85">
      <w:pPr>
        <w:tabs>
          <w:tab w:val="left" w:pos="900"/>
        </w:tabs>
        <w:spacing w:after="0" w:line="240" w:lineRule="auto"/>
        <w:ind w:left="1080"/>
        <w:jc w:val="both"/>
        <w:rPr>
          <w:rFonts w:ascii="Calibri" w:eastAsia="Times New Roman" w:hAnsi="Calibri" w:cs="Calibri"/>
          <w:color w:val="000000"/>
          <w:u w:val="single"/>
        </w:rPr>
      </w:pPr>
    </w:p>
    <w:p w14:paraId="66ACF619" w14:textId="66FEF2B2" w:rsidR="00677D85" w:rsidRPr="002D5E7A" w:rsidRDefault="00EE3D11" w:rsidP="00EE3D11">
      <w:pPr>
        <w:numPr>
          <w:ilvl w:val="0"/>
          <w:numId w:val="13"/>
        </w:numPr>
        <w:tabs>
          <w:tab w:val="left" w:pos="900"/>
        </w:tabs>
        <w:spacing w:after="0" w:line="240" w:lineRule="auto"/>
        <w:jc w:val="both"/>
        <w:rPr>
          <w:rFonts w:ascii="Calibri" w:eastAsia="Times New Roman" w:hAnsi="Calibri" w:cs="Calibri"/>
          <w:color w:val="000000"/>
        </w:rPr>
      </w:pPr>
      <w:r>
        <w:rPr>
          <w:rFonts w:ascii="Calibri" w:eastAsia="Times New Roman" w:hAnsi="Calibri" w:cs="Calibri"/>
          <w:color w:val="000000"/>
        </w:rPr>
        <w:t>BPD</w:t>
      </w:r>
      <w:r w:rsidR="00677D85" w:rsidRPr="002D5E7A">
        <w:rPr>
          <w:rFonts w:ascii="Calibri" w:eastAsia="Times New Roman" w:hAnsi="Calibri" w:cs="Calibri"/>
          <w:color w:val="000000"/>
        </w:rPr>
        <w:t xml:space="preserve"> employees should take a preventive approach toward misconduct. When an employee observes behavior that suggests </w:t>
      </w:r>
      <w:r w:rsidR="00677D85">
        <w:rPr>
          <w:rFonts w:ascii="Calibri" w:eastAsia="Times New Roman" w:hAnsi="Calibri" w:cs="Calibri"/>
          <w:color w:val="000000"/>
        </w:rPr>
        <w:t xml:space="preserve">that </w:t>
      </w:r>
      <w:r w:rsidR="00677D85" w:rsidRPr="002D5E7A">
        <w:rPr>
          <w:rFonts w:ascii="Calibri" w:eastAsia="Times New Roman" w:hAnsi="Calibri" w:cs="Calibri"/>
          <w:color w:val="000000"/>
        </w:rPr>
        <w:t xml:space="preserve">another </w:t>
      </w:r>
      <w:r>
        <w:rPr>
          <w:rFonts w:ascii="Calibri" w:eastAsia="Times New Roman" w:hAnsi="Calibri" w:cs="Calibri"/>
          <w:color w:val="000000"/>
        </w:rPr>
        <w:t>BPD</w:t>
      </w:r>
      <w:r w:rsidR="00677D85" w:rsidRPr="002D5E7A">
        <w:rPr>
          <w:rFonts w:ascii="Calibri" w:eastAsia="Times New Roman" w:hAnsi="Calibri" w:cs="Calibri"/>
          <w:color w:val="000000"/>
        </w:rPr>
        <w:t xml:space="preserve"> employee is about to </w:t>
      </w:r>
      <w:r w:rsidR="00677D85">
        <w:rPr>
          <w:rFonts w:ascii="Calibri" w:eastAsia="Times New Roman" w:hAnsi="Calibri" w:cs="Calibri"/>
          <w:color w:val="000000"/>
        </w:rPr>
        <w:t>engage in</w:t>
      </w:r>
      <w:r w:rsidR="00677D85" w:rsidRPr="002D5E7A">
        <w:rPr>
          <w:rFonts w:ascii="Calibri" w:eastAsia="Times New Roman" w:hAnsi="Calibri" w:cs="Calibri"/>
          <w:color w:val="000000"/>
        </w:rPr>
        <w:t xml:space="preserve"> illegal, unethical, or inappropriate behavior</w:t>
      </w:r>
      <w:r w:rsidR="00677D85">
        <w:rPr>
          <w:rFonts w:ascii="Calibri" w:eastAsia="Times New Roman" w:hAnsi="Calibri" w:cs="Calibri"/>
          <w:color w:val="000000"/>
        </w:rPr>
        <w:t>,</w:t>
      </w:r>
      <w:r w:rsidR="00677D85" w:rsidRPr="002D5E7A">
        <w:rPr>
          <w:rFonts w:ascii="Calibri" w:eastAsia="Times New Roman" w:hAnsi="Calibri" w:cs="Calibri"/>
          <w:color w:val="000000"/>
        </w:rPr>
        <w:t xml:space="preserve"> the employee should intervene verbally or physically, depending on the circumstances.</w:t>
      </w:r>
    </w:p>
    <w:p w14:paraId="146A03F6"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p>
    <w:p w14:paraId="4226B6E7" w14:textId="77777777" w:rsidR="00677D85" w:rsidRPr="00885B86" w:rsidRDefault="00677D85" w:rsidP="00EE3D11">
      <w:pPr>
        <w:pStyle w:val="ListParagraph"/>
        <w:numPr>
          <w:ilvl w:val="0"/>
          <w:numId w:val="23"/>
        </w:numPr>
        <w:tabs>
          <w:tab w:val="left" w:pos="900"/>
        </w:tabs>
        <w:spacing w:after="0" w:line="240" w:lineRule="auto"/>
        <w:ind w:left="2232"/>
        <w:jc w:val="both"/>
        <w:rPr>
          <w:rFonts w:ascii="Calibri" w:eastAsia="Times New Roman" w:hAnsi="Calibri" w:cs="Calibri"/>
        </w:rPr>
      </w:pPr>
      <w:r w:rsidRPr="00885B86">
        <w:rPr>
          <w:rFonts w:ascii="Calibri" w:eastAsia="Times New Roman" w:hAnsi="Calibri" w:cs="Calibri"/>
          <w:b/>
          <w:bCs/>
          <w:u w:val="single"/>
        </w:rPr>
        <w:t>E</w:t>
      </w:r>
      <w:r>
        <w:rPr>
          <w:rFonts w:ascii="Calibri" w:eastAsia="Times New Roman" w:hAnsi="Calibri" w:cs="Calibri"/>
          <w:b/>
          <w:bCs/>
          <w:u w:val="single"/>
        </w:rPr>
        <w:t>xample</w:t>
      </w:r>
      <w:r w:rsidRPr="00885B86">
        <w:rPr>
          <w:rFonts w:ascii="Calibri" w:eastAsia="Times New Roman" w:hAnsi="Calibri" w:cs="Calibri"/>
        </w:rPr>
        <w:t>: While conducting a motor vehicle stop for a minor traffic violation, you notice the primary Officer raising his/her voice and becoming increasingly agitated with the driver, despite the driver’s cooperative demeanor. In an attempt to deescalate the situation, you could get the Officer’s attention to break his/her agitation</w:t>
      </w:r>
      <w:r>
        <w:rPr>
          <w:rFonts w:ascii="Calibri" w:eastAsia="Times New Roman" w:hAnsi="Calibri" w:cs="Calibri"/>
        </w:rPr>
        <w:t>;</w:t>
      </w:r>
      <w:r w:rsidRPr="00885B86">
        <w:rPr>
          <w:rFonts w:ascii="Calibri" w:eastAsia="Times New Roman" w:hAnsi="Calibri" w:cs="Calibri"/>
        </w:rPr>
        <w:t xml:space="preserve"> walk up next to the Officer and ask a follow up question of the driver to slow down the interaction and give the primary Officer a chance to collect him/herself</w:t>
      </w:r>
      <w:r>
        <w:rPr>
          <w:rFonts w:ascii="Calibri" w:eastAsia="Times New Roman" w:hAnsi="Calibri" w:cs="Calibri"/>
        </w:rPr>
        <w:t>;</w:t>
      </w:r>
      <w:r w:rsidRPr="00885B86">
        <w:rPr>
          <w:rFonts w:ascii="Calibri" w:eastAsia="Times New Roman" w:hAnsi="Calibri" w:cs="Calibri"/>
        </w:rPr>
        <w:t xml:space="preserve"> or ask the Officer to come speak to you away from the </w:t>
      </w:r>
      <w:r>
        <w:rPr>
          <w:rFonts w:ascii="Calibri" w:eastAsia="Times New Roman" w:hAnsi="Calibri" w:cs="Calibri"/>
        </w:rPr>
        <w:t xml:space="preserve">vehicle </w:t>
      </w:r>
      <w:r w:rsidRPr="00885B86">
        <w:rPr>
          <w:rFonts w:ascii="Calibri" w:eastAsia="Times New Roman" w:hAnsi="Calibri" w:cs="Calibri"/>
        </w:rPr>
        <w:t xml:space="preserve">in order to diffuse the situation. </w:t>
      </w:r>
    </w:p>
    <w:p w14:paraId="6243A125"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p>
    <w:p w14:paraId="5789F17D" w14:textId="77777777" w:rsidR="00677D85" w:rsidRPr="002D5E7A" w:rsidRDefault="00677D85" w:rsidP="00EE3D11">
      <w:pPr>
        <w:numPr>
          <w:ilvl w:val="0"/>
          <w:numId w:val="13"/>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If verbal interventions are not sufficient to stop the act, come between the offending member and the other individual involved.  </w:t>
      </w:r>
    </w:p>
    <w:p w14:paraId="62023B93"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p>
    <w:p w14:paraId="0AB45737" w14:textId="50B184F5" w:rsidR="00677D85" w:rsidRPr="00885B86" w:rsidRDefault="00677D85" w:rsidP="00EE3D11">
      <w:pPr>
        <w:pStyle w:val="ListParagraph"/>
        <w:numPr>
          <w:ilvl w:val="0"/>
          <w:numId w:val="23"/>
        </w:numPr>
        <w:tabs>
          <w:tab w:val="left" w:pos="900"/>
        </w:tabs>
        <w:spacing w:after="0" w:line="240" w:lineRule="auto"/>
        <w:ind w:left="2232"/>
        <w:jc w:val="both"/>
        <w:rPr>
          <w:rFonts w:ascii="Calibri" w:eastAsia="Times New Roman" w:hAnsi="Calibri" w:cs="Calibri"/>
          <w:color w:val="000000"/>
        </w:rPr>
      </w:pPr>
      <w:r w:rsidRPr="00885B86">
        <w:rPr>
          <w:rFonts w:ascii="Calibri" w:eastAsia="Times New Roman" w:hAnsi="Calibri" w:cs="Calibri"/>
          <w:b/>
          <w:bCs/>
          <w:u w:val="single"/>
        </w:rPr>
        <w:t>E</w:t>
      </w:r>
      <w:r>
        <w:rPr>
          <w:rFonts w:ascii="Calibri" w:eastAsia="Times New Roman" w:hAnsi="Calibri" w:cs="Calibri"/>
          <w:b/>
          <w:bCs/>
          <w:u w:val="single"/>
        </w:rPr>
        <w:t>xample</w:t>
      </w:r>
      <w:r w:rsidRPr="00885B86">
        <w:rPr>
          <w:rFonts w:ascii="Calibri" w:eastAsia="Times New Roman" w:hAnsi="Calibri" w:cs="Calibri"/>
        </w:rPr>
        <w:t>: You observe an Officer using a prohibited chokehold while restraining a subject during an arrest. Based on your training and department policy</w:t>
      </w:r>
      <w:r>
        <w:rPr>
          <w:rFonts w:ascii="Calibri" w:eastAsia="Times New Roman" w:hAnsi="Calibri" w:cs="Calibri"/>
        </w:rPr>
        <w:t>,</w:t>
      </w:r>
      <w:r w:rsidRPr="00885B86">
        <w:rPr>
          <w:rFonts w:ascii="Calibri" w:eastAsia="Times New Roman" w:hAnsi="Calibri" w:cs="Calibri"/>
        </w:rPr>
        <w:t xml:space="preserve"> this use of force is </w:t>
      </w:r>
      <w:r>
        <w:rPr>
          <w:rFonts w:ascii="Calibri" w:eastAsia="Times New Roman" w:hAnsi="Calibri" w:cs="Calibri"/>
        </w:rPr>
        <w:t>illegal</w:t>
      </w:r>
      <w:r w:rsidRPr="00885B86">
        <w:rPr>
          <w:rFonts w:ascii="Calibri" w:eastAsia="Times New Roman" w:hAnsi="Calibri" w:cs="Calibri"/>
        </w:rPr>
        <w:t>. You tell the Officer to “get off his neck,” but the Officer continues to apply the hold. When it is safe to do so, you should intervene by pulling the Officers arm away from the neck area and assisting in the handcuffing.</w:t>
      </w:r>
      <w:r w:rsidR="00EE3D11">
        <w:rPr>
          <w:rFonts w:ascii="Calibri" w:eastAsia="Times New Roman" w:hAnsi="Calibri" w:cs="Calibri"/>
        </w:rPr>
        <w:t xml:space="preserve"> </w:t>
      </w:r>
      <w:r w:rsidRPr="00885B86">
        <w:rPr>
          <w:rFonts w:ascii="Calibri" w:eastAsia="Times New Roman" w:hAnsi="Calibri" w:cs="Calibri"/>
        </w:rPr>
        <w:t>The arrestee should then be placed in a recovery position that facilitates breathing (i.e., sitting, standing</w:t>
      </w:r>
      <w:r>
        <w:rPr>
          <w:rFonts w:ascii="Calibri" w:eastAsia="Times New Roman" w:hAnsi="Calibri" w:cs="Calibri"/>
        </w:rPr>
        <w:t>,</w:t>
      </w:r>
      <w:r w:rsidRPr="00885B86">
        <w:rPr>
          <w:rFonts w:ascii="Calibri" w:eastAsia="Times New Roman" w:hAnsi="Calibri" w:cs="Calibri"/>
        </w:rPr>
        <w:t xml:space="preserve"> or on the side).</w:t>
      </w:r>
    </w:p>
    <w:p w14:paraId="4382802B"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p>
    <w:p w14:paraId="007BCB64" w14:textId="77777777" w:rsidR="00677D85" w:rsidRPr="002D5E7A" w:rsidRDefault="00677D85" w:rsidP="00EE3D11">
      <w:pPr>
        <w:numPr>
          <w:ilvl w:val="0"/>
          <w:numId w:val="13"/>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color w:val="000000"/>
        </w:rPr>
        <w:t>Active Peer Bystander Intervention</w:t>
      </w:r>
      <w:r w:rsidRPr="002D5E7A">
        <w:rPr>
          <w:rFonts w:ascii="Calibri" w:eastAsia="Times New Roman" w:hAnsi="Calibri" w:cs="Calibri"/>
          <w:color w:val="000000"/>
        </w:rPr>
        <w:t xml:space="preserve">  </w:t>
      </w:r>
    </w:p>
    <w:p w14:paraId="28365FAC" w14:textId="77777777" w:rsidR="00677D85" w:rsidRPr="002D5E7A" w:rsidRDefault="00677D85" w:rsidP="00677D85">
      <w:pPr>
        <w:tabs>
          <w:tab w:val="left" w:pos="900"/>
        </w:tabs>
        <w:spacing w:after="0" w:line="240" w:lineRule="auto"/>
        <w:ind w:left="1800"/>
        <w:jc w:val="both"/>
        <w:rPr>
          <w:rFonts w:ascii="Calibri" w:eastAsia="Times New Roman" w:hAnsi="Calibri" w:cs="Calibri"/>
          <w:b/>
          <w:bCs/>
          <w:color w:val="000000"/>
        </w:rPr>
      </w:pPr>
    </w:p>
    <w:p w14:paraId="490100A2" w14:textId="43D36FEC" w:rsidR="00677D85" w:rsidRPr="002D5E7A" w:rsidRDefault="00677D85" w:rsidP="00EE3D11">
      <w:pPr>
        <w:numPr>
          <w:ilvl w:val="0"/>
          <w:numId w:val="17"/>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rPr>
        <w:t>There are many reasons why Police Officers do not intervene when they see or are aware of misconduct. Some of these reasons</w:t>
      </w:r>
      <w:r>
        <w:rPr>
          <w:rFonts w:ascii="Calibri" w:eastAsia="Times New Roman" w:hAnsi="Calibri" w:cs="Calibri"/>
        </w:rPr>
        <w:t xml:space="preserve"> (commonly known as “The Code of Silence”)</w:t>
      </w:r>
      <w:r w:rsidRPr="002D5E7A">
        <w:rPr>
          <w:rFonts w:ascii="Calibri" w:eastAsia="Times New Roman" w:hAnsi="Calibri" w:cs="Calibri"/>
        </w:rPr>
        <w:t xml:space="preserve"> include:</w:t>
      </w:r>
    </w:p>
    <w:p w14:paraId="46822034" w14:textId="77777777" w:rsidR="00677D85" w:rsidRPr="0005568D" w:rsidRDefault="00677D85" w:rsidP="00677D85">
      <w:pPr>
        <w:tabs>
          <w:tab w:val="left" w:pos="900"/>
        </w:tabs>
        <w:spacing w:after="0" w:line="240" w:lineRule="auto"/>
        <w:ind w:left="2160"/>
        <w:jc w:val="both"/>
        <w:rPr>
          <w:rFonts w:ascii="Calibri" w:eastAsia="Times New Roman" w:hAnsi="Calibri" w:cs="Calibri"/>
        </w:rPr>
      </w:pPr>
    </w:p>
    <w:p w14:paraId="091A48DB" w14:textId="77777777" w:rsidR="00677D85" w:rsidRPr="002D5E7A" w:rsidRDefault="00677D85" w:rsidP="00EE3D11">
      <w:pPr>
        <w:numPr>
          <w:ilvl w:val="0"/>
          <w:numId w:val="18"/>
        </w:numPr>
        <w:tabs>
          <w:tab w:val="left" w:pos="900"/>
        </w:tabs>
        <w:spacing w:after="0" w:line="240" w:lineRule="auto"/>
        <w:ind w:left="2520"/>
        <w:jc w:val="both"/>
        <w:rPr>
          <w:rFonts w:ascii="Calibri" w:eastAsia="Times New Roman" w:hAnsi="Calibri" w:cs="Calibri"/>
          <w:color w:val="000000"/>
        </w:rPr>
      </w:pPr>
      <w:r w:rsidRPr="002D5E7A">
        <w:rPr>
          <w:rFonts w:ascii="Calibri" w:eastAsia="Times New Roman" w:hAnsi="Calibri" w:cs="Calibri"/>
        </w:rPr>
        <w:t xml:space="preserve">A belief that loyalty means supporting a fellow Officer’s actions regardless of whether they are right or wrong; </w:t>
      </w:r>
    </w:p>
    <w:p w14:paraId="5069A47E" w14:textId="77777777" w:rsidR="00677D85" w:rsidRPr="002D5E7A" w:rsidRDefault="00677D85" w:rsidP="00EE3D11">
      <w:pPr>
        <w:numPr>
          <w:ilvl w:val="0"/>
          <w:numId w:val="18"/>
        </w:numPr>
        <w:tabs>
          <w:tab w:val="left" w:pos="900"/>
        </w:tabs>
        <w:spacing w:after="0" w:line="240" w:lineRule="auto"/>
        <w:ind w:left="2520"/>
        <w:jc w:val="both"/>
        <w:rPr>
          <w:rFonts w:ascii="Calibri" w:eastAsia="Times New Roman" w:hAnsi="Calibri" w:cs="Calibri"/>
          <w:color w:val="000000"/>
        </w:rPr>
      </w:pPr>
      <w:r w:rsidRPr="002D5E7A">
        <w:rPr>
          <w:rFonts w:ascii="Calibri" w:eastAsia="Times New Roman" w:hAnsi="Calibri" w:cs="Calibri"/>
        </w:rPr>
        <w:t xml:space="preserve">A fear of retaliation and backlash from peers; </w:t>
      </w:r>
    </w:p>
    <w:p w14:paraId="7FD852AE" w14:textId="77777777" w:rsidR="00677D85" w:rsidRPr="002D5E7A" w:rsidRDefault="00677D85" w:rsidP="00EE3D11">
      <w:pPr>
        <w:numPr>
          <w:ilvl w:val="0"/>
          <w:numId w:val="18"/>
        </w:numPr>
        <w:tabs>
          <w:tab w:val="left" w:pos="900"/>
        </w:tabs>
        <w:spacing w:after="0" w:line="240" w:lineRule="auto"/>
        <w:ind w:left="2520"/>
        <w:jc w:val="both"/>
        <w:rPr>
          <w:rFonts w:ascii="Calibri" w:eastAsia="Times New Roman" w:hAnsi="Calibri" w:cs="Calibri"/>
          <w:color w:val="000000"/>
        </w:rPr>
      </w:pPr>
      <w:r w:rsidRPr="002D5E7A">
        <w:rPr>
          <w:rFonts w:ascii="Calibri" w:eastAsia="Times New Roman" w:hAnsi="Calibri" w:cs="Calibri"/>
        </w:rPr>
        <w:t>A fear of detriment to one’s career; and</w:t>
      </w:r>
    </w:p>
    <w:p w14:paraId="28E8E668" w14:textId="77777777" w:rsidR="00677D85" w:rsidRPr="002D5E7A" w:rsidRDefault="00677D85" w:rsidP="00EE3D11">
      <w:pPr>
        <w:numPr>
          <w:ilvl w:val="0"/>
          <w:numId w:val="18"/>
        </w:numPr>
        <w:tabs>
          <w:tab w:val="left" w:pos="900"/>
        </w:tabs>
        <w:spacing w:after="0" w:line="240" w:lineRule="auto"/>
        <w:ind w:left="2520"/>
        <w:jc w:val="both"/>
        <w:rPr>
          <w:rFonts w:ascii="Calibri" w:eastAsia="Times New Roman" w:hAnsi="Calibri" w:cs="Calibri"/>
          <w:color w:val="000000"/>
        </w:rPr>
      </w:pPr>
      <w:r w:rsidRPr="002D5E7A">
        <w:rPr>
          <w:rFonts w:ascii="Calibri" w:eastAsia="Times New Roman" w:hAnsi="Calibri" w:cs="Calibri"/>
        </w:rPr>
        <w:t xml:space="preserve">The desire to not get involved. </w:t>
      </w:r>
    </w:p>
    <w:p w14:paraId="09DBEDBD" w14:textId="77777777" w:rsidR="00677D85" w:rsidRPr="002D5E7A" w:rsidRDefault="00677D85" w:rsidP="00677D85">
      <w:pPr>
        <w:tabs>
          <w:tab w:val="left" w:pos="900"/>
        </w:tabs>
        <w:spacing w:after="0" w:line="240" w:lineRule="auto"/>
        <w:ind w:left="720"/>
        <w:jc w:val="both"/>
        <w:rPr>
          <w:rFonts w:ascii="Calibri" w:eastAsia="Times New Roman" w:hAnsi="Calibri" w:cs="Calibri"/>
        </w:rPr>
      </w:pPr>
    </w:p>
    <w:p w14:paraId="553C29DA" w14:textId="77777777" w:rsidR="00677D85" w:rsidRPr="002D5E7A" w:rsidRDefault="00677D85" w:rsidP="00EE3D11">
      <w:pPr>
        <w:numPr>
          <w:ilvl w:val="0"/>
          <w:numId w:val="17"/>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rPr>
        <w:t>Peer bystander intervention encourages Officers to recognize that stepping into a situation when a peer is about to make a serious mistake benefits them and everyone involved.</w:t>
      </w:r>
    </w:p>
    <w:p w14:paraId="001E60E6"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p>
    <w:p w14:paraId="2877FCB9" w14:textId="77777777" w:rsidR="00677D85" w:rsidRPr="002D5E7A" w:rsidRDefault="00677D85" w:rsidP="00EE3D11">
      <w:pPr>
        <w:numPr>
          <w:ilvl w:val="0"/>
          <w:numId w:val="17"/>
        </w:numPr>
        <w:tabs>
          <w:tab w:val="left" w:pos="900"/>
        </w:tabs>
        <w:spacing w:after="0" w:line="240" w:lineRule="auto"/>
        <w:jc w:val="both"/>
        <w:rPr>
          <w:rFonts w:ascii="Calibri" w:eastAsia="Times New Roman" w:hAnsi="Calibri" w:cs="Calibri"/>
        </w:rPr>
      </w:pPr>
      <w:r w:rsidRPr="002D5E7A">
        <w:rPr>
          <w:rFonts w:ascii="Calibri" w:eastAsia="Times New Roman" w:hAnsi="Calibri" w:cs="Calibri"/>
          <w:u w:val="single"/>
        </w:rPr>
        <w:lastRenderedPageBreak/>
        <w:t>Five Stages of Active Peer Bystander Intervention</w:t>
      </w:r>
    </w:p>
    <w:p w14:paraId="1E26FC48" w14:textId="77777777" w:rsidR="00677D85" w:rsidRPr="002D5E7A" w:rsidRDefault="00677D85" w:rsidP="00677D85">
      <w:pPr>
        <w:tabs>
          <w:tab w:val="left" w:pos="900"/>
        </w:tabs>
        <w:spacing w:after="0" w:line="240" w:lineRule="auto"/>
        <w:jc w:val="both"/>
        <w:rPr>
          <w:rFonts w:ascii="Calibri" w:eastAsia="Times New Roman" w:hAnsi="Calibri" w:cs="Calibri"/>
        </w:rPr>
      </w:pPr>
    </w:p>
    <w:p w14:paraId="58A92B6C" w14:textId="45469C98" w:rsidR="00677D85" w:rsidRPr="002D5E7A" w:rsidRDefault="00677D85" w:rsidP="00EE3D11">
      <w:pPr>
        <w:numPr>
          <w:ilvl w:val="0"/>
          <w:numId w:val="19"/>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rPr>
        <w:t xml:space="preserve">     </w:t>
      </w:r>
      <w:r w:rsidRPr="002D5E7A">
        <w:rPr>
          <w:rFonts w:ascii="Calibri" w:eastAsia="Times New Roman" w:hAnsi="Calibri" w:cs="Calibri"/>
          <w:b/>
          <w:bCs/>
        </w:rPr>
        <w:tab/>
        <w:t>Stage One: See the Problem</w:t>
      </w:r>
      <w:r w:rsidRPr="002D5E7A">
        <w:rPr>
          <w:rFonts w:ascii="Calibri" w:eastAsia="Times New Roman" w:hAnsi="Calibri" w:cs="Calibri"/>
        </w:rPr>
        <w:t xml:space="preserve">. While some situations are obvious, </w:t>
      </w:r>
      <w:r>
        <w:rPr>
          <w:rFonts w:ascii="Calibri" w:eastAsia="Times New Roman" w:hAnsi="Calibri" w:cs="Calibri"/>
        </w:rPr>
        <w:t>others</w:t>
      </w:r>
    </w:p>
    <w:p w14:paraId="6CF3C332" w14:textId="77777777" w:rsidR="00677D85" w:rsidRDefault="00677D85" w:rsidP="00677D85">
      <w:pPr>
        <w:tabs>
          <w:tab w:val="left" w:pos="900"/>
        </w:tabs>
        <w:spacing w:after="0" w:line="240" w:lineRule="auto"/>
        <w:ind w:left="2880"/>
        <w:jc w:val="both"/>
        <w:rPr>
          <w:rFonts w:ascii="Calibri" w:eastAsia="Times New Roman" w:hAnsi="Calibri" w:cs="Calibri"/>
        </w:rPr>
      </w:pPr>
      <w:r w:rsidRPr="002D5E7A">
        <w:rPr>
          <w:rFonts w:ascii="Calibri" w:eastAsia="Times New Roman" w:hAnsi="Calibri" w:cs="Calibri"/>
        </w:rPr>
        <w:t xml:space="preserve">might be more subtle.  It is important to know that even the most subtle of behaviors require early intervention to mitigate escalation. </w:t>
      </w:r>
    </w:p>
    <w:p w14:paraId="5E9443C2" w14:textId="77777777" w:rsidR="00677D85" w:rsidRPr="002D5E7A" w:rsidRDefault="00677D85" w:rsidP="00677D85">
      <w:pPr>
        <w:tabs>
          <w:tab w:val="left" w:pos="900"/>
        </w:tabs>
        <w:spacing w:after="0" w:line="240" w:lineRule="auto"/>
        <w:ind w:left="2880"/>
        <w:jc w:val="both"/>
        <w:rPr>
          <w:rFonts w:ascii="Calibri" w:eastAsia="Times New Roman" w:hAnsi="Calibri" w:cs="Calibri"/>
          <w:color w:val="000000"/>
        </w:rPr>
      </w:pPr>
    </w:p>
    <w:p w14:paraId="78F84735" w14:textId="40F25B25" w:rsidR="00677D85" w:rsidRPr="002D5E7A" w:rsidRDefault="00677D85" w:rsidP="00EE3D11">
      <w:pPr>
        <w:numPr>
          <w:ilvl w:val="0"/>
          <w:numId w:val="19"/>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rPr>
        <w:t xml:space="preserve">       Stage Two: Determine Whether Action Is Required</w:t>
      </w:r>
      <w:r w:rsidRPr="002D5E7A">
        <w:rPr>
          <w:rFonts w:ascii="Calibri" w:eastAsia="Times New Roman" w:hAnsi="Calibri" w:cs="Calibri"/>
        </w:rPr>
        <w:t xml:space="preserve">.  Some problematic </w:t>
      </w:r>
    </w:p>
    <w:p w14:paraId="67D0C55F" w14:textId="12A46A51" w:rsidR="00677D85" w:rsidRPr="002D5E7A" w:rsidRDefault="00677D85" w:rsidP="00677D85">
      <w:pPr>
        <w:tabs>
          <w:tab w:val="left" w:pos="900"/>
        </w:tabs>
        <w:spacing w:after="0" w:line="240" w:lineRule="auto"/>
        <w:ind w:left="2880"/>
        <w:jc w:val="both"/>
        <w:rPr>
          <w:rFonts w:ascii="Calibri" w:eastAsia="Times New Roman" w:hAnsi="Calibri" w:cs="Calibri"/>
          <w:color w:val="000000"/>
        </w:rPr>
      </w:pPr>
      <w:r w:rsidRPr="002D5E7A">
        <w:rPr>
          <w:rFonts w:ascii="Calibri" w:eastAsia="Times New Roman" w:hAnsi="Calibri" w:cs="Calibri"/>
        </w:rPr>
        <w:t xml:space="preserve">situations might simply require acknowledgement, but many will necessitate </w:t>
      </w:r>
      <w:r>
        <w:rPr>
          <w:rFonts w:ascii="Calibri" w:eastAsia="Times New Roman" w:hAnsi="Calibri" w:cs="Calibri"/>
        </w:rPr>
        <w:t xml:space="preserve">direct </w:t>
      </w:r>
      <w:r w:rsidRPr="002D5E7A">
        <w:rPr>
          <w:rFonts w:ascii="Calibri" w:eastAsia="Times New Roman" w:hAnsi="Calibri" w:cs="Calibri"/>
        </w:rPr>
        <w:t>intervention.</w:t>
      </w:r>
      <w:r w:rsidR="00EE3D11">
        <w:rPr>
          <w:rFonts w:ascii="Calibri" w:eastAsia="Times New Roman" w:hAnsi="Calibri" w:cs="Calibri"/>
        </w:rPr>
        <w:t xml:space="preserve"> </w:t>
      </w:r>
      <w:r w:rsidRPr="002D5E7A">
        <w:rPr>
          <w:rFonts w:ascii="Calibri" w:eastAsia="Times New Roman" w:hAnsi="Calibri" w:cs="Calibri"/>
        </w:rPr>
        <w:t xml:space="preserve">Determining </w:t>
      </w:r>
      <w:r>
        <w:rPr>
          <w:rFonts w:ascii="Calibri" w:eastAsia="Times New Roman" w:hAnsi="Calibri" w:cs="Calibri"/>
        </w:rPr>
        <w:t>w</w:t>
      </w:r>
      <w:r w:rsidRPr="002D5E7A">
        <w:rPr>
          <w:rFonts w:ascii="Calibri" w:eastAsia="Times New Roman" w:hAnsi="Calibri" w:cs="Calibri"/>
        </w:rPr>
        <w:t xml:space="preserve">hat action is needed is often based on the situation. </w:t>
      </w:r>
    </w:p>
    <w:p w14:paraId="4F30B6EF" w14:textId="77777777" w:rsidR="00677D85" w:rsidRPr="002D5E7A" w:rsidRDefault="00677D85" w:rsidP="00677D85">
      <w:pPr>
        <w:spacing w:after="0" w:line="240" w:lineRule="auto"/>
        <w:ind w:left="720"/>
        <w:jc w:val="both"/>
        <w:rPr>
          <w:rFonts w:ascii="Calibri" w:eastAsia="Times New Roman" w:hAnsi="Calibri" w:cs="Calibri"/>
          <w:color w:val="000000"/>
        </w:rPr>
      </w:pPr>
    </w:p>
    <w:p w14:paraId="1AE6DE78" w14:textId="2C9F71CF" w:rsidR="00677D85" w:rsidRPr="002D5E7A" w:rsidRDefault="00677D85" w:rsidP="00EE3D11">
      <w:pPr>
        <w:numPr>
          <w:ilvl w:val="0"/>
          <w:numId w:val="19"/>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rPr>
        <w:t xml:space="preserve">       Stage Three: Decide to Take Personal Responsibility to Act</w:t>
      </w:r>
      <w:r w:rsidRPr="002D5E7A">
        <w:rPr>
          <w:rFonts w:ascii="Calibri" w:eastAsia="Times New Roman" w:hAnsi="Calibri" w:cs="Calibri"/>
        </w:rPr>
        <w:t xml:space="preserve">.  As </w:t>
      </w:r>
      <w:r>
        <w:rPr>
          <w:rFonts w:ascii="Calibri" w:eastAsia="Times New Roman" w:hAnsi="Calibri" w:cs="Calibri"/>
        </w:rPr>
        <w:t>someone</w:t>
      </w:r>
    </w:p>
    <w:p w14:paraId="25F16DCC" w14:textId="77777777" w:rsidR="00677D85" w:rsidRPr="002D5E7A" w:rsidRDefault="00677D85" w:rsidP="00677D85">
      <w:pPr>
        <w:tabs>
          <w:tab w:val="left" w:pos="900"/>
        </w:tabs>
        <w:spacing w:after="0" w:line="240" w:lineRule="auto"/>
        <w:ind w:left="2880"/>
        <w:jc w:val="both"/>
        <w:rPr>
          <w:rFonts w:ascii="Calibri" w:eastAsia="Times New Roman" w:hAnsi="Calibri" w:cs="Calibri"/>
          <w:color w:val="000000"/>
        </w:rPr>
      </w:pPr>
      <w:r w:rsidRPr="002D5E7A">
        <w:rPr>
          <w:rFonts w:ascii="Calibri" w:eastAsia="Times New Roman" w:hAnsi="Calibri" w:cs="Calibri"/>
        </w:rPr>
        <w:t xml:space="preserve">sworn to protect the community, taking on personal responsibility to act is not only expected, </w:t>
      </w:r>
      <w:r>
        <w:rPr>
          <w:rFonts w:ascii="Calibri" w:eastAsia="Times New Roman" w:hAnsi="Calibri" w:cs="Calibri"/>
        </w:rPr>
        <w:t>taking necessary action</w:t>
      </w:r>
      <w:r w:rsidRPr="002D5E7A">
        <w:rPr>
          <w:rFonts w:ascii="Calibri" w:eastAsia="Times New Roman" w:hAnsi="Calibri" w:cs="Calibri"/>
        </w:rPr>
        <w:t xml:space="preserve"> is one of the many duties of the role. </w:t>
      </w:r>
    </w:p>
    <w:p w14:paraId="3A0DFA89" w14:textId="77777777" w:rsidR="00677D85" w:rsidRPr="002D5E7A" w:rsidRDefault="00677D85" w:rsidP="00677D85">
      <w:pPr>
        <w:spacing w:after="0" w:line="240" w:lineRule="auto"/>
        <w:ind w:left="720"/>
        <w:jc w:val="both"/>
        <w:rPr>
          <w:rFonts w:ascii="Calibri" w:eastAsia="Times New Roman" w:hAnsi="Calibri" w:cs="Calibri"/>
          <w:color w:val="000000"/>
        </w:rPr>
      </w:pPr>
    </w:p>
    <w:p w14:paraId="455121ED" w14:textId="488F724D" w:rsidR="00677D85" w:rsidRPr="002D5E7A" w:rsidRDefault="00677D85" w:rsidP="00EE3D11">
      <w:pPr>
        <w:numPr>
          <w:ilvl w:val="0"/>
          <w:numId w:val="19"/>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rPr>
        <w:t xml:space="preserve">       Stage Four: Determine How to Intervene.</w:t>
      </w:r>
      <w:r w:rsidRPr="002D5E7A">
        <w:rPr>
          <w:rFonts w:ascii="Calibri" w:eastAsia="Times New Roman" w:hAnsi="Calibri" w:cs="Calibri"/>
        </w:rPr>
        <w:t xml:space="preserve"> Although intervention </w:t>
      </w:r>
      <w:r>
        <w:rPr>
          <w:rFonts w:ascii="Calibri" w:eastAsia="Times New Roman" w:hAnsi="Calibri" w:cs="Calibri"/>
        </w:rPr>
        <w:t>actions</w:t>
      </w:r>
    </w:p>
    <w:p w14:paraId="548F57DD" w14:textId="7C74E82D" w:rsidR="00677D85" w:rsidRPr="002D5E7A" w:rsidRDefault="00677D85" w:rsidP="00677D85">
      <w:pPr>
        <w:tabs>
          <w:tab w:val="left" w:pos="900"/>
        </w:tabs>
        <w:spacing w:after="0" w:line="240" w:lineRule="auto"/>
        <w:ind w:left="2880"/>
        <w:jc w:val="both"/>
        <w:rPr>
          <w:rFonts w:ascii="Calibri" w:eastAsia="Times New Roman" w:hAnsi="Calibri" w:cs="Calibri"/>
          <w:color w:val="000000"/>
        </w:rPr>
      </w:pPr>
      <w:r w:rsidRPr="002D5E7A">
        <w:rPr>
          <w:rFonts w:ascii="Calibri" w:eastAsia="Times New Roman" w:hAnsi="Calibri" w:cs="Calibri"/>
        </w:rPr>
        <w:t xml:space="preserve">depend on the specific situation, </w:t>
      </w:r>
      <w:r w:rsidR="00EE3D11">
        <w:rPr>
          <w:rFonts w:ascii="Calibri" w:eastAsia="Times New Roman" w:hAnsi="Calibri" w:cs="Calibri"/>
        </w:rPr>
        <w:t>BPD</w:t>
      </w:r>
      <w:r w:rsidRPr="002D5E7A">
        <w:rPr>
          <w:rFonts w:ascii="Calibri" w:eastAsia="Times New Roman" w:hAnsi="Calibri" w:cs="Calibri"/>
        </w:rPr>
        <w:t xml:space="preserve"> Officers can actively intervene when a fellow Officer is engaging in misconduct by using one or more of the “3 D’s”: </w:t>
      </w:r>
    </w:p>
    <w:p w14:paraId="1A2AA02A" w14:textId="77777777" w:rsidR="00677D85" w:rsidRPr="002D5E7A" w:rsidRDefault="00677D85" w:rsidP="00677D85">
      <w:pPr>
        <w:tabs>
          <w:tab w:val="left" w:pos="900"/>
        </w:tabs>
        <w:spacing w:after="0" w:line="240" w:lineRule="auto"/>
        <w:ind w:left="1800"/>
        <w:jc w:val="both"/>
        <w:rPr>
          <w:rFonts w:ascii="Calibri" w:eastAsia="Times New Roman" w:hAnsi="Calibri" w:cs="Calibri"/>
        </w:rPr>
      </w:pPr>
    </w:p>
    <w:p w14:paraId="704F2DCB" w14:textId="77777777" w:rsidR="00677D85" w:rsidRPr="002D5E7A" w:rsidRDefault="00677D85" w:rsidP="00EE3D11">
      <w:pPr>
        <w:numPr>
          <w:ilvl w:val="0"/>
          <w:numId w:val="20"/>
        </w:numPr>
        <w:tabs>
          <w:tab w:val="left" w:pos="900"/>
        </w:tabs>
        <w:spacing w:after="0" w:line="240" w:lineRule="auto"/>
        <w:ind w:left="3240"/>
        <w:jc w:val="both"/>
        <w:rPr>
          <w:rFonts w:ascii="Calibri" w:eastAsia="Times New Roman" w:hAnsi="Calibri" w:cs="Calibri"/>
          <w:color w:val="000000"/>
        </w:rPr>
      </w:pPr>
      <w:r w:rsidRPr="002D5E7A">
        <w:rPr>
          <w:rFonts w:ascii="Calibri" w:eastAsia="Times New Roman" w:hAnsi="Calibri" w:cs="Calibri"/>
        </w:rPr>
        <w:t>“</w:t>
      </w:r>
      <w:r w:rsidRPr="002D5E7A">
        <w:rPr>
          <w:rFonts w:ascii="Calibri" w:eastAsia="Times New Roman" w:hAnsi="Calibri" w:cs="Calibri"/>
          <w:u w:val="single"/>
        </w:rPr>
        <w:t>Distract</w:t>
      </w:r>
      <w:r w:rsidRPr="002D5E7A">
        <w:rPr>
          <w:rFonts w:ascii="Calibri" w:eastAsia="Times New Roman" w:hAnsi="Calibri" w:cs="Calibri"/>
        </w:rPr>
        <w:t xml:space="preserve">” – Redirect the individual’s attention. </w:t>
      </w:r>
    </w:p>
    <w:p w14:paraId="289CA9FA" w14:textId="77777777" w:rsidR="00677D85" w:rsidRPr="00504344" w:rsidRDefault="00677D85" w:rsidP="00677D85">
      <w:pPr>
        <w:tabs>
          <w:tab w:val="left" w:pos="900"/>
        </w:tabs>
        <w:spacing w:after="0" w:line="240" w:lineRule="auto"/>
        <w:ind w:left="1800"/>
        <w:jc w:val="both"/>
        <w:rPr>
          <w:rFonts w:ascii="Calibri" w:eastAsia="Times New Roman" w:hAnsi="Calibri" w:cs="Calibri"/>
          <w:sz w:val="16"/>
          <w:szCs w:val="16"/>
        </w:rPr>
      </w:pPr>
    </w:p>
    <w:p w14:paraId="1D319E95" w14:textId="019B1E2F" w:rsidR="00677D85" w:rsidRPr="002D5E7A" w:rsidRDefault="00677D85" w:rsidP="00EE3D11">
      <w:pPr>
        <w:numPr>
          <w:ilvl w:val="0"/>
          <w:numId w:val="16"/>
        </w:numPr>
        <w:tabs>
          <w:tab w:val="left" w:pos="900"/>
        </w:tabs>
        <w:spacing w:after="0" w:line="240" w:lineRule="auto"/>
        <w:ind w:left="3672"/>
        <w:jc w:val="both"/>
        <w:rPr>
          <w:rFonts w:ascii="Calibri" w:eastAsia="Times New Roman" w:hAnsi="Calibri" w:cs="Calibri"/>
        </w:rPr>
      </w:pPr>
      <w:r w:rsidRPr="002D5E7A">
        <w:rPr>
          <w:rFonts w:ascii="Calibri" w:eastAsia="Times New Roman" w:hAnsi="Calibri" w:cs="Calibri"/>
          <w:b/>
          <w:bCs/>
        </w:rPr>
        <w:t>Examples</w:t>
      </w:r>
      <w:r w:rsidRPr="002D5E7A">
        <w:rPr>
          <w:rFonts w:ascii="Calibri" w:eastAsia="Times New Roman" w:hAnsi="Calibri" w:cs="Calibri"/>
        </w:rPr>
        <w:t>:</w:t>
      </w:r>
      <w:r w:rsidR="00EE3D11">
        <w:rPr>
          <w:rFonts w:ascii="Calibri" w:eastAsia="Times New Roman" w:hAnsi="Calibri" w:cs="Calibri"/>
        </w:rPr>
        <w:t xml:space="preserve"> </w:t>
      </w:r>
      <w:r w:rsidRPr="002D5E7A">
        <w:rPr>
          <w:rFonts w:ascii="Calibri" w:eastAsia="Times New Roman" w:hAnsi="Calibri" w:cs="Calibri"/>
        </w:rPr>
        <w:t>redirect the conversation to de-escalate the situation; use body language to show disapproval; communicate that the behavior is unacceptable without embarrassing the offending Officer so s/he can save face, and in a way that your fellow Officer will be able to hear it without getting defensive.</w:t>
      </w:r>
    </w:p>
    <w:p w14:paraId="139D8DE7" w14:textId="77777777" w:rsidR="00677D85" w:rsidRPr="002D5E7A" w:rsidRDefault="00677D85" w:rsidP="00677D85">
      <w:pPr>
        <w:tabs>
          <w:tab w:val="left" w:pos="900"/>
        </w:tabs>
        <w:spacing w:after="0" w:line="240" w:lineRule="auto"/>
        <w:ind w:left="3240"/>
        <w:jc w:val="both"/>
        <w:rPr>
          <w:rFonts w:ascii="Calibri" w:eastAsia="Times New Roman" w:hAnsi="Calibri" w:cs="Calibri"/>
        </w:rPr>
      </w:pPr>
    </w:p>
    <w:p w14:paraId="1E598D3E" w14:textId="77777777" w:rsidR="00677D85" w:rsidRDefault="00677D85" w:rsidP="00EE3D11">
      <w:pPr>
        <w:numPr>
          <w:ilvl w:val="0"/>
          <w:numId w:val="20"/>
        </w:numPr>
        <w:tabs>
          <w:tab w:val="left" w:pos="900"/>
        </w:tabs>
        <w:spacing w:after="0" w:line="240" w:lineRule="auto"/>
        <w:ind w:left="3240"/>
        <w:jc w:val="both"/>
        <w:rPr>
          <w:rFonts w:ascii="Calibri" w:eastAsia="Times New Roman" w:hAnsi="Calibri" w:cs="Calibri"/>
        </w:rPr>
      </w:pPr>
      <w:r w:rsidRPr="002D5E7A">
        <w:rPr>
          <w:rFonts w:ascii="Calibri" w:eastAsia="Times New Roman" w:hAnsi="Calibri" w:cs="Calibri"/>
        </w:rPr>
        <w:t xml:space="preserve"> “</w:t>
      </w:r>
      <w:r w:rsidRPr="002D5E7A">
        <w:rPr>
          <w:rFonts w:ascii="Calibri" w:eastAsia="Times New Roman" w:hAnsi="Calibri" w:cs="Calibri"/>
          <w:u w:val="single"/>
        </w:rPr>
        <w:t>Direct</w:t>
      </w:r>
      <w:r w:rsidRPr="002D5E7A">
        <w:rPr>
          <w:rFonts w:ascii="Calibri" w:eastAsia="Times New Roman" w:hAnsi="Calibri" w:cs="Calibri"/>
        </w:rPr>
        <w:t xml:space="preserve">” – Address the misconduct directly and step in to intervene. </w:t>
      </w:r>
    </w:p>
    <w:p w14:paraId="6C8C5172" w14:textId="77777777" w:rsidR="00677D85" w:rsidRDefault="00677D85" w:rsidP="00677D85">
      <w:pPr>
        <w:tabs>
          <w:tab w:val="left" w:pos="900"/>
        </w:tabs>
        <w:spacing w:after="0" w:line="240" w:lineRule="auto"/>
        <w:ind w:left="3240"/>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Depending on the rank of the Officer engaging in misconduct, this </w:t>
      </w:r>
    </w:p>
    <w:p w14:paraId="5E1D7F05" w14:textId="77777777" w:rsidR="00677D85" w:rsidRPr="002D5E7A" w:rsidRDefault="00677D85" w:rsidP="00677D85">
      <w:pPr>
        <w:tabs>
          <w:tab w:val="left" w:pos="900"/>
        </w:tabs>
        <w:spacing w:after="0" w:line="240" w:lineRule="auto"/>
        <w:ind w:left="3240"/>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may include giving them direct commands to cease the behavior. </w:t>
      </w:r>
    </w:p>
    <w:p w14:paraId="2C9EBF5B" w14:textId="77777777" w:rsidR="00677D85" w:rsidRPr="00504344" w:rsidRDefault="00677D85" w:rsidP="00677D85">
      <w:pPr>
        <w:tabs>
          <w:tab w:val="left" w:pos="900"/>
        </w:tabs>
        <w:spacing w:after="0" w:line="240" w:lineRule="auto"/>
        <w:ind w:left="2520"/>
        <w:jc w:val="both"/>
        <w:rPr>
          <w:rFonts w:ascii="Calibri" w:eastAsia="Times New Roman" w:hAnsi="Calibri" w:cs="Calibri"/>
          <w:sz w:val="16"/>
          <w:szCs w:val="16"/>
        </w:rPr>
      </w:pPr>
    </w:p>
    <w:p w14:paraId="611FC60C" w14:textId="36E1A4DA" w:rsidR="00677D85" w:rsidRPr="002D5E7A" w:rsidRDefault="00677D85" w:rsidP="00EE3D11">
      <w:pPr>
        <w:numPr>
          <w:ilvl w:val="0"/>
          <w:numId w:val="16"/>
        </w:numPr>
        <w:tabs>
          <w:tab w:val="left" w:pos="900"/>
        </w:tabs>
        <w:spacing w:after="0" w:line="240" w:lineRule="auto"/>
        <w:ind w:left="3672"/>
        <w:jc w:val="both"/>
        <w:rPr>
          <w:rFonts w:ascii="Calibri" w:eastAsia="Times New Roman" w:hAnsi="Calibri" w:cs="Calibri"/>
        </w:rPr>
      </w:pPr>
      <w:r w:rsidRPr="002D5E7A">
        <w:rPr>
          <w:rFonts w:ascii="Calibri" w:eastAsia="Times New Roman" w:hAnsi="Calibri" w:cs="Calibri"/>
          <w:b/>
          <w:bCs/>
        </w:rPr>
        <w:t>Examples</w:t>
      </w:r>
      <w:r w:rsidRPr="002D5E7A">
        <w:rPr>
          <w:rFonts w:ascii="Calibri" w:eastAsia="Times New Roman" w:hAnsi="Calibri" w:cs="Calibri"/>
        </w:rPr>
        <w:t xml:space="preserve">: Professionally confront your peer and </w:t>
      </w:r>
      <w:r w:rsidRPr="00404AF2">
        <w:rPr>
          <w:rFonts w:ascii="Calibri" w:eastAsia="Times New Roman" w:hAnsi="Calibri" w:cs="Calibri"/>
          <w:u w:val="single"/>
        </w:rPr>
        <w:t>physically</w:t>
      </w:r>
      <w:r w:rsidRPr="002D5E7A">
        <w:rPr>
          <w:rFonts w:ascii="Calibri" w:eastAsia="Times New Roman" w:hAnsi="Calibri" w:cs="Calibri"/>
        </w:rPr>
        <w:t xml:space="preserve"> step in to stop </w:t>
      </w:r>
      <w:r>
        <w:rPr>
          <w:rFonts w:ascii="Calibri" w:eastAsia="Times New Roman" w:hAnsi="Calibri" w:cs="Calibri"/>
        </w:rPr>
        <w:t xml:space="preserve">improper or excessive </w:t>
      </w:r>
      <w:r w:rsidRPr="002D5E7A">
        <w:rPr>
          <w:rFonts w:ascii="Calibri" w:eastAsia="Times New Roman" w:hAnsi="Calibri" w:cs="Calibri"/>
        </w:rPr>
        <w:t xml:space="preserve">use-of-force or misconduct; call out problematic statements; request a Supervisor of greater rank than the Officer involved to respond to the scene; give orders to cease </w:t>
      </w:r>
      <w:r>
        <w:rPr>
          <w:rFonts w:ascii="Calibri" w:eastAsia="Times New Roman" w:hAnsi="Calibri" w:cs="Calibri"/>
        </w:rPr>
        <w:t xml:space="preserve">the </w:t>
      </w:r>
      <w:r w:rsidRPr="002D5E7A">
        <w:rPr>
          <w:rFonts w:ascii="Calibri" w:eastAsia="Times New Roman" w:hAnsi="Calibri" w:cs="Calibri"/>
        </w:rPr>
        <w:t xml:space="preserve">behavior (when appropriate). </w:t>
      </w:r>
    </w:p>
    <w:p w14:paraId="1AFD98D9" w14:textId="77777777" w:rsidR="00677D85" w:rsidRPr="002D5E7A" w:rsidRDefault="00677D85" w:rsidP="00677D85">
      <w:pPr>
        <w:tabs>
          <w:tab w:val="left" w:pos="900"/>
        </w:tabs>
        <w:spacing w:after="0" w:line="240" w:lineRule="auto"/>
        <w:ind w:left="1800"/>
        <w:jc w:val="both"/>
        <w:rPr>
          <w:rFonts w:ascii="Calibri" w:eastAsia="Times New Roman" w:hAnsi="Calibri" w:cs="Calibri"/>
        </w:rPr>
      </w:pPr>
    </w:p>
    <w:p w14:paraId="0DDD722F" w14:textId="77777777" w:rsidR="00677D85" w:rsidRPr="002D5E7A" w:rsidRDefault="00677D85" w:rsidP="00EE3D11">
      <w:pPr>
        <w:numPr>
          <w:ilvl w:val="0"/>
          <w:numId w:val="21"/>
        </w:numPr>
        <w:tabs>
          <w:tab w:val="left" w:pos="900"/>
        </w:tabs>
        <w:spacing w:after="0" w:line="240" w:lineRule="auto"/>
        <w:ind w:left="3240"/>
        <w:jc w:val="both"/>
        <w:rPr>
          <w:rFonts w:ascii="Calibri" w:eastAsia="Times New Roman" w:hAnsi="Calibri" w:cs="Calibri"/>
        </w:rPr>
      </w:pPr>
      <w:r w:rsidRPr="002D5E7A">
        <w:rPr>
          <w:rFonts w:ascii="Calibri" w:eastAsia="Times New Roman" w:hAnsi="Calibri" w:cs="Calibri"/>
        </w:rPr>
        <w:t xml:space="preserve"> “</w:t>
      </w:r>
      <w:r w:rsidRPr="002D5E7A">
        <w:rPr>
          <w:rFonts w:ascii="Calibri" w:eastAsia="Times New Roman" w:hAnsi="Calibri" w:cs="Calibri"/>
          <w:u w:val="single"/>
        </w:rPr>
        <w:t>Delegate</w:t>
      </w:r>
      <w:r w:rsidRPr="002D5E7A">
        <w:rPr>
          <w:rFonts w:ascii="Calibri" w:eastAsia="Times New Roman" w:hAnsi="Calibri" w:cs="Calibri"/>
        </w:rPr>
        <w:t xml:space="preserve">” – Appoint someone else to take an action. </w:t>
      </w:r>
    </w:p>
    <w:p w14:paraId="03723524" w14:textId="77777777" w:rsidR="00677D85" w:rsidRPr="00504344" w:rsidRDefault="00677D85" w:rsidP="00677D85">
      <w:pPr>
        <w:tabs>
          <w:tab w:val="left" w:pos="900"/>
        </w:tabs>
        <w:spacing w:after="0" w:line="240" w:lineRule="auto"/>
        <w:ind w:left="1800"/>
        <w:jc w:val="both"/>
        <w:rPr>
          <w:rFonts w:ascii="Calibri" w:eastAsia="Times New Roman" w:hAnsi="Calibri" w:cs="Calibri"/>
          <w:sz w:val="16"/>
          <w:szCs w:val="16"/>
        </w:rPr>
      </w:pPr>
    </w:p>
    <w:p w14:paraId="4F6D652B" w14:textId="097E0662" w:rsidR="00677D85" w:rsidRDefault="00677D85" w:rsidP="00EE3D11">
      <w:pPr>
        <w:numPr>
          <w:ilvl w:val="0"/>
          <w:numId w:val="16"/>
        </w:numPr>
        <w:tabs>
          <w:tab w:val="left" w:pos="900"/>
        </w:tabs>
        <w:spacing w:after="0" w:line="240" w:lineRule="auto"/>
        <w:ind w:left="3672"/>
        <w:jc w:val="both"/>
        <w:rPr>
          <w:rFonts w:ascii="Calibri" w:eastAsia="Times New Roman" w:hAnsi="Calibri" w:cs="Calibri"/>
        </w:rPr>
      </w:pPr>
      <w:r w:rsidRPr="002D5E7A">
        <w:rPr>
          <w:rFonts w:ascii="Calibri" w:eastAsia="Times New Roman" w:hAnsi="Calibri" w:cs="Calibri"/>
          <w:b/>
          <w:bCs/>
        </w:rPr>
        <w:t xml:space="preserve"> Examples</w:t>
      </w:r>
      <w:r w:rsidRPr="002D5E7A">
        <w:rPr>
          <w:rFonts w:ascii="Calibri" w:eastAsia="Times New Roman" w:hAnsi="Calibri" w:cs="Calibri"/>
        </w:rPr>
        <w:t xml:space="preserve">: Tell another Officer present to help the Officer hold </w:t>
      </w:r>
      <w:r>
        <w:rPr>
          <w:rFonts w:ascii="Calibri" w:eastAsia="Times New Roman" w:hAnsi="Calibri" w:cs="Calibri"/>
        </w:rPr>
        <w:t xml:space="preserve"> </w:t>
      </w:r>
    </w:p>
    <w:p w14:paraId="32CEFA37"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b/>
          <w:bCs/>
        </w:rPr>
        <w:t xml:space="preserve"> </w:t>
      </w:r>
      <w:r w:rsidRPr="002D5E7A">
        <w:rPr>
          <w:rFonts w:ascii="Calibri" w:eastAsia="Times New Roman" w:hAnsi="Calibri" w:cs="Calibri"/>
        </w:rPr>
        <w:t xml:space="preserve">the suspect in a better way; tell another Officer present to call </w:t>
      </w:r>
    </w:p>
    <w:p w14:paraId="4961D06B"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for EMS if the suspect appears to need medical assistance; </w:t>
      </w:r>
      <w:r>
        <w:rPr>
          <w:rFonts w:ascii="Calibri" w:eastAsia="Times New Roman" w:hAnsi="Calibri" w:cs="Calibri"/>
        </w:rPr>
        <w:t>or</w:t>
      </w:r>
    </w:p>
    <w:p w14:paraId="48857ACD"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instruct another Officer to request that a Supervisor of greater </w:t>
      </w:r>
    </w:p>
    <w:p w14:paraId="43C4F3D2" w14:textId="77777777" w:rsidR="00677D85" w:rsidRPr="002D5E7A"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rank than the Officer involved respond to the scene. </w:t>
      </w:r>
    </w:p>
    <w:p w14:paraId="75CAA7F6" w14:textId="77777777" w:rsidR="00677D85" w:rsidRDefault="00677D85" w:rsidP="00677D85">
      <w:pPr>
        <w:tabs>
          <w:tab w:val="left" w:pos="900"/>
        </w:tabs>
        <w:spacing w:after="0" w:line="240" w:lineRule="auto"/>
        <w:ind w:left="3672"/>
        <w:jc w:val="both"/>
        <w:rPr>
          <w:rFonts w:ascii="Calibri" w:eastAsia="Times New Roman" w:hAnsi="Calibri" w:cs="Calibri"/>
        </w:rPr>
      </w:pPr>
    </w:p>
    <w:p w14:paraId="7A9A7F0D" w14:textId="77777777" w:rsidR="00677D85" w:rsidRPr="002D5E7A" w:rsidRDefault="00677D85" w:rsidP="00677D85">
      <w:pPr>
        <w:tabs>
          <w:tab w:val="left" w:pos="900"/>
        </w:tabs>
        <w:spacing w:after="0" w:line="240" w:lineRule="auto"/>
        <w:ind w:left="3672"/>
        <w:jc w:val="both"/>
        <w:rPr>
          <w:rFonts w:ascii="Calibri" w:eastAsia="Times New Roman" w:hAnsi="Calibri" w:cs="Calibri"/>
        </w:rPr>
      </w:pPr>
    </w:p>
    <w:p w14:paraId="14090B23" w14:textId="77777777" w:rsidR="00677D85" w:rsidRDefault="00677D85" w:rsidP="00EE3D11">
      <w:pPr>
        <w:numPr>
          <w:ilvl w:val="0"/>
          <w:numId w:val="21"/>
        </w:numPr>
        <w:tabs>
          <w:tab w:val="left" w:pos="900"/>
        </w:tabs>
        <w:spacing w:after="0" w:line="240" w:lineRule="auto"/>
        <w:ind w:left="3240"/>
        <w:jc w:val="both"/>
        <w:rPr>
          <w:rFonts w:ascii="Calibri" w:eastAsia="Times New Roman" w:hAnsi="Calibri" w:cs="Calibri"/>
        </w:rPr>
      </w:pPr>
      <w:r w:rsidRPr="002D5E7A">
        <w:rPr>
          <w:rFonts w:ascii="Calibri" w:eastAsia="Times New Roman" w:hAnsi="Calibri" w:cs="Calibri"/>
        </w:rPr>
        <w:lastRenderedPageBreak/>
        <w:t xml:space="preserve"> </w:t>
      </w:r>
      <w:r w:rsidRPr="002D5E7A">
        <w:rPr>
          <w:rFonts w:ascii="Calibri" w:eastAsia="Times New Roman" w:hAnsi="Calibri" w:cs="Calibri"/>
          <w:u w:val="single"/>
        </w:rPr>
        <w:t>How to intervene with a Superior Officer</w:t>
      </w:r>
      <w:r w:rsidRPr="002D5E7A">
        <w:rPr>
          <w:rFonts w:ascii="Calibri" w:eastAsia="Times New Roman" w:hAnsi="Calibri" w:cs="Calibri"/>
        </w:rPr>
        <w:t xml:space="preserve">: </w:t>
      </w:r>
    </w:p>
    <w:p w14:paraId="39FD0978" w14:textId="77777777" w:rsidR="00677D85" w:rsidRPr="00504344" w:rsidRDefault="00677D85" w:rsidP="00677D85">
      <w:pPr>
        <w:tabs>
          <w:tab w:val="left" w:pos="900"/>
        </w:tabs>
        <w:spacing w:after="0" w:line="240" w:lineRule="auto"/>
        <w:ind w:left="3240"/>
        <w:jc w:val="both"/>
        <w:rPr>
          <w:rFonts w:ascii="Calibri" w:eastAsia="Times New Roman" w:hAnsi="Calibri" w:cs="Calibri"/>
          <w:sz w:val="16"/>
          <w:szCs w:val="16"/>
        </w:rPr>
      </w:pPr>
    </w:p>
    <w:p w14:paraId="3B610C92" w14:textId="77777777" w:rsidR="00677D85" w:rsidRDefault="00677D85" w:rsidP="00EE3D11">
      <w:pPr>
        <w:numPr>
          <w:ilvl w:val="0"/>
          <w:numId w:val="16"/>
        </w:numPr>
        <w:tabs>
          <w:tab w:val="left" w:pos="900"/>
        </w:tabs>
        <w:spacing w:after="0" w:line="240" w:lineRule="auto"/>
        <w:ind w:left="3672"/>
        <w:jc w:val="both"/>
        <w:rPr>
          <w:rFonts w:ascii="Calibri" w:eastAsia="Times New Roman" w:hAnsi="Calibri" w:cs="Calibri"/>
        </w:rPr>
      </w:pPr>
      <w:r w:rsidRPr="002D5E7A">
        <w:rPr>
          <w:rFonts w:ascii="Calibri" w:eastAsia="Times New Roman" w:hAnsi="Calibri" w:cs="Calibri"/>
        </w:rPr>
        <w:t xml:space="preserve"> Present solutions, not problems: suggest an alternative way of </w:t>
      </w:r>
      <w:r>
        <w:rPr>
          <w:rFonts w:ascii="Calibri" w:eastAsia="Times New Roman" w:hAnsi="Calibri" w:cs="Calibri"/>
        </w:rPr>
        <w:t xml:space="preserve"> </w:t>
      </w:r>
    </w:p>
    <w:p w14:paraId="152C1DED"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succeeding. </w:t>
      </w:r>
    </w:p>
    <w:p w14:paraId="5884BB41" w14:textId="77777777" w:rsidR="00677D85" w:rsidRPr="002D5E7A" w:rsidRDefault="00677D85" w:rsidP="00677D85">
      <w:pPr>
        <w:tabs>
          <w:tab w:val="left" w:pos="900"/>
        </w:tabs>
        <w:spacing w:after="0" w:line="240" w:lineRule="auto"/>
        <w:ind w:left="3672"/>
        <w:jc w:val="both"/>
        <w:rPr>
          <w:rFonts w:ascii="Calibri" w:eastAsia="Times New Roman" w:hAnsi="Calibri" w:cs="Calibri"/>
        </w:rPr>
      </w:pPr>
    </w:p>
    <w:p w14:paraId="77108241" w14:textId="2C7CE00D" w:rsidR="00677D85" w:rsidRDefault="00677D85" w:rsidP="00EE3D11">
      <w:pPr>
        <w:numPr>
          <w:ilvl w:val="0"/>
          <w:numId w:val="16"/>
        </w:numPr>
        <w:tabs>
          <w:tab w:val="left" w:pos="900"/>
        </w:tabs>
        <w:spacing w:after="0" w:line="240" w:lineRule="auto"/>
        <w:ind w:left="3672"/>
        <w:jc w:val="both"/>
        <w:rPr>
          <w:rFonts w:ascii="Calibri" w:eastAsia="Times New Roman" w:hAnsi="Calibri" w:cs="Calibri"/>
        </w:rPr>
      </w:pPr>
      <w:r w:rsidRPr="002D5E7A">
        <w:rPr>
          <w:rFonts w:ascii="Calibri" w:eastAsia="Times New Roman" w:hAnsi="Calibri" w:cs="Calibri"/>
        </w:rPr>
        <w:t xml:space="preserve"> Support the Department’s mission</w:t>
      </w:r>
      <w:r>
        <w:rPr>
          <w:rFonts w:ascii="Calibri" w:eastAsia="Times New Roman" w:hAnsi="Calibri" w:cs="Calibri"/>
        </w:rPr>
        <w:t xml:space="preserve"> and </w:t>
      </w:r>
      <w:r w:rsidRPr="002D5E7A">
        <w:rPr>
          <w:rFonts w:ascii="Calibri" w:eastAsia="Times New Roman" w:hAnsi="Calibri" w:cs="Calibri"/>
        </w:rPr>
        <w:t xml:space="preserve">values: connect </w:t>
      </w:r>
      <w:r>
        <w:rPr>
          <w:rFonts w:ascii="Calibri" w:eastAsia="Times New Roman" w:hAnsi="Calibri" w:cs="Calibri"/>
        </w:rPr>
        <w:t xml:space="preserve"> </w:t>
      </w:r>
      <w:r w:rsidRPr="002D5E7A">
        <w:rPr>
          <w:rFonts w:ascii="Calibri" w:eastAsia="Times New Roman" w:hAnsi="Calibri" w:cs="Calibri"/>
        </w:rPr>
        <w:t xml:space="preserve">your </w:t>
      </w:r>
      <w:r>
        <w:rPr>
          <w:rFonts w:ascii="Calibri" w:eastAsia="Times New Roman" w:hAnsi="Calibri" w:cs="Calibri"/>
        </w:rPr>
        <w:t xml:space="preserve"> </w:t>
      </w:r>
    </w:p>
    <w:p w14:paraId="4F61E90E"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concerns back to supporting the Department’s success.</w:t>
      </w:r>
      <w:r>
        <w:rPr>
          <w:rFonts w:ascii="Calibri" w:eastAsia="Times New Roman" w:hAnsi="Calibri" w:cs="Calibri"/>
        </w:rPr>
        <w:t xml:space="preserve"> </w:t>
      </w:r>
      <w:r w:rsidRPr="002D5E7A">
        <w:rPr>
          <w:rFonts w:ascii="Calibri" w:eastAsia="Times New Roman" w:hAnsi="Calibri" w:cs="Calibri"/>
        </w:rPr>
        <w:t xml:space="preserve">It </w:t>
      </w:r>
      <w:r>
        <w:rPr>
          <w:rFonts w:ascii="Calibri" w:eastAsia="Times New Roman" w:hAnsi="Calibri" w:cs="Calibri"/>
        </w:rPr>
        <w:t xml:space="preserve"> </w:t>
      </w:r>
    </w:p>
    <w:p w14:paraId="7A369839" w14:textId="77777777" w:rsidR="00677D85" w:rsidRPr="002D5E7A"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 xml:space="preserve">shows a commitment to the profession and to the community. </w:t>
      </w:r>
    </w:p>
    <w:p w14:paraId="1B7AB041" w14:textId="77777777" w:rsidR="00677D85" w:rsidRPr="002D5E7A" w:rsidRDefault="00677D85" w:rsidP="00677D85">
      <w:pPr>
        <w:tabs>
          <w:tab w:val="left" w:pos="900"/>
        </w:tabs>
        <w:spacing w:after="0" w:line="240" w:lineRule="auto"/>
        <w:ind w:left="2592"/>
        <w:jc w:val="both"/>
        <w:rPr>
          <w:rFonts w:ascii="Calibri" w:eastAsia="Times New Roman" w:hAnsi="Calibri" w:cs="Calibri"/>
        </w:rPr>
      </w:pPr>
    </w:p>
    <w:p w14:paraId="4CC876AB" w14:textId="4DAC0B71" w:rsidR="00677D85" w:rsidRPr="001E1677" w:rsidRDefault="00677D85" w:rsidP="00EE3D11">
      <w:pPr>
        <w:numPr>
          <w:ilvl w:val="0"/>
          <w:numId w:val="16"/>
        </w:numPr>
        <w:tabs>
          <w:tab w:val="left" w:pos="900"/>
        </w:tabs>
        <w:spacing w:after="0" w:line="240" w:lineRule="auto"/>
        <w:ind w:left="3672"/>
        <w:jc w:val="both"/>
        <w:rPr>
          <w:rFonts w:ascii="Calibri" w:eastAsia="Times New Roman" w:hAnsi="Calibri" w:cs="Calibri"/>
          <w:color w:val="000000"/>
        </w:rPr>
      </w:pPr>
      <w:r w:rsidRPr="002D5E7A">
        <w:rPr>
          <w:rFonts w:ascii="Calibri" w:eastAsia="Times New Roman" w:hAnsi="Calibri" w:cs="Calibri"/>
        </w:rPr>
        <w:t xml:space="preserve"> Have their back: Let them know when something might reflect </w:t>
      </w:r>
    </w:p>
    <w:p w14:paraId="417D5BC8" w14:textId="77777777" w:rsidR="00677D85" w:rsidRDefault="00677D85" w:rsidP="00677D85">
      <w:pPr>
        <w:tabs>
          <w:tab w:val="left" w:pos="900"/>
        </w:tabs>
        <w:spacing w:after="0" w:line="240" w:lineRule="auto"/>
        <w:ind w:left="3672"/>
        <w:jc w:val="both"/>
        <w:rPr>
          <w:rFonts w:ascii="Calibri" w:eastAsia="Times New Roman" w:hAnsi="Calibri" w:cs="Calibri"/>
        </w:rPr>
      </w:pPr>
      <w:r>
        <w:rPr>
          <w:rFonts w:ascii="Calibri" w:eastAsia="Times New Roman" w:hAnsi="Calibri" w:cs="Calibri"/>
        </w:rPr>
        <w:t xml:space="preserve"> </w:t>
      </w:r>
      <w:r w:rsidRPr="002D5E7A">
        <w:rPr>
          <w:rFonts w:ascii="Calibri" w:eastAsia="Times New Roman" w:hAnsi="Calibri" w:cs="Calibri"/>
        </w:rPr>
        <w:t>poorly on them and demonstrate that you are interested in</w:t>
      </w:r>
      <w:r>
        <w:rPr>
          <w:rFonts w:ascii="Calibri" w:eastAsia="Times New Roman" w:hAnsi="Calibri" w:cs="Calibri"/>
        </w:rPr>
        <w:t xml:space="preserve">  </w:t>
      </w:r>
    </w:p>
    <w:p w14:paraId="0136E373" w14:textId="77777777" w:rsidR="00677D85" w:rsidRPr="002D5E7A" w:rsidRDefault="00677D85" w:rsidP="00677D85">
      <w:pPr>
        <w:tabs>
          <w:tab w:val="left" w:pos="900"/>
        </w:tabs>
        <w:spacing w:after="0" w:line="240" w:lineRule="auto"/>
        <w:ind w:left="3672"/>
        <w:jc w:val="both"/>
        <w:rPr>
          <w:rFonts w:ascii="Calibri" w:eastAsia="Times New Roman" w:hAnsi="Calibri" w:cs="Calibri"/>
          <w:color w:val="000000"/>
        </w:rPr>
      </w:pPr>
      <w:r>
        <w:rPr>
          <w:rFonts w:ascii="Calibri" w:eastAsia="Times New Roman" w:hAnsi="Calibri" w:cs="Calibri"/>
        </w:rPr>
        <w:t xml:space="preserve"> </w:t>
      </w:r>
      <w:r w:rsidRPr="002D5E7A">
        <w:rPr>
          <w:rFonts w:ascii="Calibri" w:eastAsia="Times New Roman" w:hAnsi="Calibri" w:cs="Calibri"/>
        </w:rPr>
        <w:t>supporting their career as well as your own.</w:t>
      </w:r>
    </w:p>
    <w:p w14:paraId="31C05373"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p>
    <w:p w14:paraId="3A4E1DBF" w14:textId="381EC72A" w:rsidR="00677D85" w:rsidRPr="00CE21A2" w:rsidRDefault="00677D85" w:rsidP="00EE3D11">
      <w:pPr>
        <w:numPr>
          <w:ilvl w:val="0"/>
          <w:numId w:val="19"/>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b/>
          <w:bCs/>
        </w:rPr>
        <w:t xml:space="preserve">       Stage Five:</w:t>
      </w:r>
      <w:r w:rsidR="00321F79">
        <w:rPr>
          <w:rFonts w:ascii="Calibri" w:eastAsia="Times New Roman" w:hAnsi="Calibri" w:cs="Calibri"/>
          <w:b/>
          <w:bCs/>
        </w:rPr>
        <w:t xml:space="preserve"> </w:t>
      </w:r>
      <w:r w:rsidRPr="002D5E7A">
        <w:rPr>
          <w:rFonts w:ascii="Calibri" w:eastAsia="Times New Roman" w:hAnsi="Calibri" w:cs="Calibri"/>
          <w:b/>
          <w:bCs/>
        </w:rPr>
        <w:t>Take Action</w:t>
      </w:r>
      <w:r w:rsidRPr="002D5E7A">
        <w:rPr>
          <w:rFonts w:ascii="Calibri" w:eastAsia="Times New Roman" w:hAnsi="Calibri" w:cs="Calibri"/>
        </w:rPr>
        <w:t>.</w:t>
      </w:r>
      <w:r w:rsidR="00321F79">
        <w:rPr>
          <w:rFonts w:ascii="Calibri" w:eastAsia="Times New Roman" w:hAnsi="Calibri" w:cs="Calibri"/>
        </w:rPr>
        <w:t xml:space="preserve"> </w:t>
      </w:r>
      <w:r w:rsidRPr="002D5E7A">
        <w:rPr>
          <w:rFonts w:ascii="Calibri" w:eastAsia="Times New Roman" w:hAnsi="Calibri" w:cs="Calibri"/>
        </w:rPr>
        <w:t xml:space="preserve">Sometimes a situation clearly requires </w:t>
      </w:r>
      <w:r>
        <w:rPr>
          <w:rFonts w:ascii="Calibri" w:eastAsia="Times New Roman" w:hAnsi="Calibri" w:cs="Calibri"/>
        </w:rPr>
        <w:t>direct,</w:t>
      </w:r>
      <w:r>
        <w:rPr>
          <w:rFonts w:ascii="Calibri" w:eastAsia="Times New Roman" w:hAnsi="Calibri" w:cs="Calibri"/>
        </w:rPr>
        <w:tab/>
        <w:t xml:space="preserve">albeit difficult </w:t>
      </w:r>
      <w:r w:rsidRPr="002D5E7A">
        <w:rPr>
          <w:rFonts w:ascii="Calibri" w:eastAsia="Times New Roman" w:hAnsi="Calibri" w:cs="Calibri"/>
        </w:rPr>
        <w:t>action</w:t>
      </w:r>
      <w:r>
        <w:rPr>
          <w:rFonts w:ascii="Calibri" w:eastAsia="Times New Roman" w:hAnsi="Calibri" w:cs="Calibri"/>
        </w:rPr>
        <w:t xml:space="preserve">, </w:t>
      </w:r>
      <w:r w:rsidRPr="00CE21A2">
        <w:rPr>
          <w:rFonts w:ascii="Calibri" w:eastAsia="Times New Roman" w:hAnsi="Calibri" w:cs="Calibri"/>
        </w:rPr>
        <w:t xml:space="preserve">and it is your </w:t>
      </w:r>
      <w:r w:rsidRPr="00092BB5">
        <w:rPr>
          <w:rFonts w:ascii="Calibri" w:eastAsia="Times New Roman" w:hAnsi="Calibri" w:cs="Calibri"/>
          <w:u w:val="single"/>
        </w:rPr>
        <w:t>duty</w:t>
      </w:r>
      <w:r>
        <w:rPr>
          <w:rFonts w:ascii="Calibri" w:eastAsia="Times New Roman" w:hAnsi="Calibri" w:cs="Calibri"/>
        </w:rPr>
        <w:t xml:space="preserve"> and </w:t>
      </w:r>
      <w:r w:rsidRPr="00092BB5">
        <w:rPr>
          <w:rFonts w:ascii="Calibri" w:eastAsia="Times New Roman" w:hAnsi="Calibri" w:cs="Calibri"/>
          <w:u w:val="single"/>
        </w:rPr>
        <w:t>obligation</w:t>
      </w:r>
      <w:r w:rsidRPr="00CE21A2">
        <w:rPr>
          <w:rFonts w:ascii="Calibri" w:eastAsia="Times New Roman" w:hAnsi="Calibri" w:cs="Calibri"/>
        </w:rPr>
        <w:t xml:space="preserve"> to do so!</w:t>
      </w:r>
    </w:p>
    <w:p w14:paraId="61D80BDA"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   </w:t>
      </w:r>
    </w:p>
    <w:p w14:paraId="384B9C16" w14:textId="0FCB71AC" w:rsidR="00677D85" w:rsidRDefault="00677D85" w:rsidP="00677D85">
      <w:p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               F.</w:t>
      </w:r>
      <w:r w:rsidRPr="002D5E7A">
        <w:rPr>
          <w:rFonts w:ascii="Calibri" w:eastAsia="Times New Roman" w:hAnsi="Calibri" w:cs="Calibri"/>
          <w:color w:val="000000"/>
        </w:rPr>
        <w:tab/>
      </w:r>
      <w:r w:rsidRPr="002D5E7A">
        <w:rPr>
          <w:rFonts w:ascii="Calibri" w:eastAsia="Times New Roman" w:hAnsi="Calibri" w:cs="Calibri"/>
          <w:color w:val="000000"/>
          <w:u w:val="single"/>
        </w:rPr>
        <w:t>Supervisor Responsibilities</w:t>
      </w:r>
      <w:r w:rsidRPr="002D5E7A">
        <w:rPr>
          <w:rFonts w:ascii="Calibri" w:eastAsia="Times New Roman" w:hAnsi="Calibri" w:cs="Calibri"/>
          <w:color w:val="000000"/>
        </w:rPr>
        <w:t xml:space="preserve">: Once learning of an incident involving a </w:t>
      </w:r>
      <w:r w:rsidR="00EE3D11">
        <w:rPr>
          <w:rFonts w:ascii="Calibri" w:eastAsia="Times New Roman" w:hAnsi="Calibri" w:cs="Calibri"/>
          <w:color w:val="000000"/>
        </w:rPr>
        <w:t>BPD</w:t>
      </w:r>
      <w:r w:rsidRPr="002D5E7A">
        <w:rPr>
          <w:rFonts w:ascii="Calibri" w:eastAsia="Times New Roman" w:hAnsi="Calibri" w:cs="Calibri"/>
          <w:color w:val="000000"/>
        </w:rPr>
        <w:t xml:space="preserve"> employee </w:t>
      </w:r>
      <w:r w:rsidRPr="002D5E7A">
        <w:rPr>
          <w:rFonts w:ascii="Calibri" w:eastAsia="Times New Roman" w:hAnsi="Calibri" w:cs="Calibri"/>
          <w:color w:val="000000"/>
        </w:rPr>
        <w:tab/>
      </w:r>
    </w:p>
    <w:p w14:paraId="47AFD56D"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sidRPr="002D5E7A">
        <w:rPr>
          <w:rFonts w:ascii="Calibri" w:eastAsia="Times New Roman" w:hAnsi="Calibri" w:cs="Calibri"/>
          <w:color w:val="000000"/>
        </w:rPr>
        <w:t xml:space="preserve">intervening with another employee or Officer, the </w:t>
      </w:r>
      <w:r>
        <w:rPr>
          <w:rFonts w:ascii="Calibri" w:eastAsia="Times New Roman" w:hAnsi="Calibri" w:cs="Calibri"/>
          <w:color w:val="000000"/>
        </w:rPr>
        <w:t>Chief of Police</w:t>
      </w:r>
      <w:r w:rsidRPr="002D5E7A">
        <w:rPr>
          <w:rFonts w:ascii="Calibri" w:eastAsia="Times New Roman" w:hAnsi="Calibri" w:cs="Calibri"/>
          <w:color w:val="000000"/>
        </w:rPr>
        <w:t xml:space="preserve"> </w:t>
      </w:r>
      <w:r>
        <w:rPr>
          <w:rFonts w:ascii="Calibri" w:eastAsia="Times New Roman" w:hAnsi="Calibri" w:cs="Calibri"/>
          <w:color w:val="000000"/>
        </w:rPr>
        <w:t xml:space="preserve">or designee </w:t>
      </w:r>
      <w:r w:rsidRPr="002D5E7A">
        <w:rPr>
          <w:rFonts w:ascii="Calibri" w:eastAsia="Times New Roman" w:hAnsi="Calibri" w:cs="Calibri"/>
          <w:color w:val="000000"/>
        </w:rPr>
        <w:t>shall:</w:t>
      </w:r>
    </w:p>
    <w:p w14:paraId="3F9BA3D8" w14:textId="77777777" w:rsidR="00677D85" w:rsidRPr="002D5E7A" w:rsidRDefault="00677D85" w:rsidP="00677D85">
      <w:pPr>
        <w:tabs>
          <w:tab w:val="left" w:pos="900"/>
        </w:tabs>
        <w:spacing w:after="0" w:line="240" w:lineRule="auto"/>
        <w:jc w:val="both"/>
        <w:rPr>
          <w:rFonts w:ascii="Calibri" w:eastAsia="Times New Roman" w:hAnsi="Calibri" w:cs="Calibri"/>
          <w:color w:val="000000"/>
        </w:rPr>
      </w:pPr>
    </w:p>
    <w:p w14:paraId="50E968DD" w14:textId="77777777" w:rsidR="00677D85" w:rsidRPr="002D5E7A" w:rsidRDefault="00677D85" w:rsidP="00EE3D11">
      <w:pPr>
        <w:numPr>
          <w:ilvl w:val="0"/>
          <w:numId w:val="14"/>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       Separate all individuals involved in the incident. </w:t>
      </w:r>
    </w:p>
    <w:p w14:paraId="2568C67F"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p>
    <w:p w14:paraId="3F93B24E" w14:textId="77777777" w:rsidR="00677D85" w:rsidRPr="002D5E7A" w:rsidRDefault="00677D85" w:rsidP="00EE3D11">
      <w:pPr>
        <w:numPr>
          <w:ilvl w:val="0"/>
          <w:numId w:val="14"/>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       Conduct a preliminary investigation to gather any pertinent information that </w:t>
      </w:r>
    </w:p>
    <w:p w14:paraId="202C2EB5" w14:textId="77777777" w:rsidR="00677D85" w:rsidRPr="002D5E7A" w:rsidRDefault="00677D85" w:rsidP="00677D85">
      <w:pPr>
        <w:tabs>
          <w:tab w:val="left" w:pos="900"/>
        </w:tabs>
        <w:spacing w:after="0" w:line="240" w:lineRule="auto"/>
        <w:ind w:left="2160"/>
        <w:jc w:val="both"/>
        <w:rPr>
          <w:rFonts w:ascii="Calibri" w:eastAsia="Times New Roman" w:hAnsi="Calibri" w:cs="Calibri"/>
          <w:color w:val="000000"/>
        </w:rPr>
      </w:pPr>
      <w:r w:rsidRPr="002D5E7A">
        <w:rPr>
          <w:rFonts w:ascii="Calibri" w:eastAsia="Times New Roman" w:hAnsi="Calibri" w:cs="Calibri"/>
          <w:color w:val="000000"/>
        </w:rPr>
        <w:t>would coincide with the reason for the intervention (e.g., witnesses, digital footage, videos, area canvass, etc.).</w:t>
      </w:r>
    </w:p>
    <w:p w14:paraId="5A089D76" w14:textId="77777777" w:rsidR="00677D85" w:rsidRPr="002D5E7A" w:rsidRDefault="00677D85" w:rsidP="00677D85">
      <w:pPr>
        <w:spacing w:after="0" w:line="240" w:lineRule="auto"/>
        <w:ind w:left="720"/>
        <w:jc w:val="both"/>
        <w:rPr>
          <w:rFonts w:ascii="Calibri" w:eastAsia="Times New Roman" w:hAnsi="Calibri" w:cs="Calibri"/>
          <w:color w:val="000000"/>
        </w:rPr>
      </w:pPr>
    </w:p>
    <w:p w14:paraId="178D8B31" w14:textId="02E135E8" w:rsidR="00677D85" w:rsidRPr="002D5E7A" w:rsidRDefault="00677D85" w:rsidP="00EE3D11">
      <w:pPr>
        <w:numPr>
          <w:ilvl w:val="0"/>
          <w:numId w:val="14"/>
        </w:numPr>
        <w:tabs>
          <w:tab w:val="left" w:pos="900"/>
        </w:tabs>
        <w:spacing w:after="0" w:line="240" w:lineRule="auto"/>
        <w:jc w:val="both"/>
        <w:rPr>
          <w:rFonts w:ascii="Calibri" w:eastAsia="Times New Roman" w:hAnsi="Calibri" w:cs="Calibri"/>
          <w:color w:val="000000"/>
        </w:rPr>
      </w:pPr>
      <w:r w:rsidRPr="002D5E7A">
        <w:rPr>
          <w:rFonts w:ascii="Calibri" w:eastAsia="Times New Roman" w:hAnsi="Calibri" w:cs="Calibri"/>
          <w:color w:val="000000"/>
        </w:rPr>
        <w:t xml:space="preserve">       Ensure that all parties involved in the incident complete an </w:t>
      </w:r>
      <w:r w:rsidR="00965255">
        <w:rPr>
          <w:rFonts w:ascii="Calibri" w:eastAsia="Times New Roman" w:hAnsi="Calibri" w:cs="Calibri"/>
          <w:color w:val="000000"/>
        </w:rPr>
        <w:t xml:space="preserve">IMC </w:t>
      </w:r>
      <w:r w:rsidRPr="002D5E7A">
        <w:rPr>
          <w:rFonts w:ascii="Calibri" w:eastAsia="Times New Roman" w:hAnsi="Calibri" w:cs="Calibri"/>
          <w:color w:val="000000"/>
        </w:rPr>
        <w:t xml:space="preserve">Incident Report </w:t>
      </w:r>
    </w:p>
    <w:p w14:paraId="2C2189AE" w14:textId="77777777" w:rsidR="00677D85" w:rsidRPr="002D5E7A" w:rsidRDefault="00677D85" w:rsidP="00677D85">
      <w:pPr>
        <w:tabs>
          <w:tab w:val="left" w:pos="900"/>
        </w:tabs>
        <w:spacing w:after="0" w:line="240" w:lineRule="auto"/>
        <w:ind w:left="2160"/>
        <w:jc w:val="both"/>
        <w:rPr>
          <w:rFonts w:ascii="Calibri" w:eastAsia="Times New Roman" w:hAnsi="Calibri" w:cs="Calibri"/>
          <w:color w:val="000000"/>
        </w:rPr>
      </w:pPr>
      <w:r w:rsidRPr="002D5E7A">
        <w:rPr>
          <w:rFonts w:ascii="Calibri" w:eastAsia="Times New Roman" w:hAnsi="Calibri" w:cs="Calibri"/>
          <w:color w:val="000000"/>
        </w:rPr>
        <w:t>detailing the circumstances that led to the intervention and what, if anything, occurred once the member intervened.</w:t>
      </w:r>
    </w:p>
    <w:p w14:paraId="1DAB9880" w14:textId="77777777" w:rsidR="00677D85" w:rsidRPr="002D5E7A" w:rsidRDefault="00677D85" w:rsidP="00677D85">
      <w:pPr>
        <w:spacing w:after="0" w:line="240" w:lineRule="auto"/>
        <w:ind w:left="720"/>
        <w:jc w:val="both"/>
        <w:rPr>
          <w:rFonts w:ascii="Calibri" w:eastAsia="Times New Roman" w:hAnsi="Calibri" w:cs="Calibri"/>
          <w:color w:val="000000"/>
        </w:rPr>
      </w:pPr>
    </w:p>
    <w:p w14:paraId="5B063A7E" w14:textId="77777777" w:rsidR="00677D85" w:rsidRDefault="00677D85" w:rsidP="00EE3D11">
      <w:pPr>
        <w:numPr>
          <w:ilvl w:val="0"/>
          <w:numId w:val="14"/>
        </w:numPr>
        <w:tabs>
          <w:tab w:val="left" w:pos="900"/>
        </w:tabs>
        <w:spacing w:after="0" w:line="240" w:lineRule="auto"/>
        <w:ind w:right="-720"/>
        <w:jc w:val="both"/>
        <w:rPr>
          <w:rFonts w:ascii="Calibri" w:eastAsia="Times New Roman" w:hAnsi="Calibri" w:cs="Calibri"/>
          <w:color w:val="000000"/>
        </w:rPr>
      </w:pPr>
      <w:r w:rsidRPr="002D5E7A">
        <w:rPr>
          <w:rFonts w:ascii="Calibri" w:eastAsia="Times New Roman" w:hAnsi="Calibri" w:cs="Calibri"/>
          <w:color w:val="000000"/>
        </w:rPr>
        <w:t xml:space="preserve">       Determine whether the actions leading to the intervention constitute </w:t>
      </w:r>
      <w:r>
        <w:rPr>
          <w:rFonts w:ascii="Calibri" w:eastAsia="Times New Roman" w:hAnsi="Calibri" w:cs="Calibri"/>
          <w:color w:val="000000"/>
        </w:rPr>
        <w:t>misconduct,</w:t>
      </w:r>
    </w:p>
    <w:p w14:paraId="18FEE55E" w14:textId="77777777" w:rsidR="00677D85" w:rsidRDefault="00677D85" w:rsidP="00677D85">
      <w:pPr>
        <w:tabs>
          <w:tab w:val="left" w:pos="900"/>
        </w:tabs>
        <w:spacing w:after="0" w:line="240" w:lineRule="auto"/>
        <w:ind w:left="1800" w:right="-288"/>
        <w:jc w:val="both"/>
        <w:rPr>
          <w:rFonts w:ascii="Calibri" w:eastAsia="Times New Roman" w:hAnsi="Calibri" w:cs="Calibri"/>
          <w:color w:val="000000"/>
        </w:rPr>
      </w:pPr>
      <w:r>
        <w:rPr>
          <w:rFonts w:ascii="Calibri" w:eastAsia="Times New Roman" w:hAnsi="Calibri" w:cs="Calibri"/>
          <w:color w:val="000000"/>
        </w:rPr>
        <w:tab/>
      </w:r>
      <w:r w:rsidRPr="002D5E7A">
        <w:rPr>
          <w:rFonts w:ascii="Calibri" w:eastAsia="Times New Roman" w:hAnsi="Calibri" w:cs="Calibri"/>
          <w:color w:val="000000"/>
        </w:rPr>
        <w:t xml:space="preserve">unethical behavior, or potential criminal conduct; and submit a thorough, </w:t>
      </w:r>
      <w:r>
        <w:rPr>
          <w:rFonts w:ascii="Calibri" w:eastAsia="Times New Roman" w:hAnsi="Calibri" w:cs="Calibri"/>
          <w:color w:val="000000"/>
        </w:rPr>
        <w:t xml:space="preserve">detailed </w:t>
      </w:r>
    </w:p>
    <w:p w14:paraId="05B208B7" w14:textId="77777777" w:rsidR="00677D85" w:rsidRPr="002D5E7A" w:rsidRDefault="00677D85" w:rsidP="00677D85">
      <w:pPr>
        <w:tabs>
          <w:tab w:val="left" w:pos="900"/>
        </w:tabs>
        <w:spacing w:after="0" w:line="240" w:lineRule="auto"/>
        <w:ind w:left="1800"/>
        <w:jc w:val="both"/>
        <w:rPr>
          <w:rFonts w:ascii="Calibri" w:eastAsia="Times New Roman" w:hAnsi="Calibri" w:cs="Calibri"/>
          <w:color w:val="000000"/>
        </w:rPr>
      </w:pPr>
      <w:r>
        <w:rPr>
          <w:rFonts w:ascii="Calibri" w:eastAsia="Times New Roman" w:hAnsi="Calibri" w:cs="Calibri"/>
          <w:color w:val="000000"/>
        </w:rPr>
        <w:t xml:space="preserve">       </w:t>
      </w:r>
      <w:r w:rsidRPr="002D5E7A">
        <w:rPr>
          <w:rFonts w:ascii="Calibri" w:eastAsia="Times New Roman" w:hAnsi="Calibri" w:cs="Calibri"/>
          <w:color w:val="000000"/>
        </w:rPr>
        <w:t xml:space="preserve">report </w:t>
      </w:r>
      <w:r>
        <w:rPr>
          <w:rFonts w:ascii="Calibri" w:eastAsia="Times New Roman" w:hAnsi="Calibri" w:cs="Calibri"/>
          <w:color w:val="000000"/>
        </w:rPr>
        <w:t xml:space="preserve">with recommendations </w:t>
      </w:r>
      <w:r w:rsidRPr="002D5E7A">
        <w:rPr>
          <w:rFonts w:ascii="Calibri" w:eastAsia="Times New Roman" w:hAnsi="Calibri" w:cs="Calibri"/>
          <w:color w:val="000000"/>
        </w:rPr>
        <w:t xml:space="preserve">to the </w:t>
      </w:r>
      <w:r w:rsidRPr="00A74722">
        <w:rPr>
          <w:rFonts w:ascii="Calibri" w:eastAsia="Times New Roman" w:hAnsi="Calibri" w:cs="Calibri"/>
          <w:color w:val="000000"/>
        </w:rPr>
        <w:t>Board of Selectmen</w:t>
      </w:r>
      <w:r w:rsidRPr="002D5E7A">
        <w:rPr>
          <w:rFonts w:ascii="Calibri" w:eastAsia="Times New Roman" w:hAnsi="Calibri" w:cs="Calibri"/>
          <w:color w:val="000000"/>
        </w:rPr>
        <w:t xml:space="preserve"> as soon as possible.</w:t>
      </w:r>
    </w:p>
    <w:p w14:paraId="1A05057C" w14:textId="77777777" w:rsidR="00677D85" w:rsidRPr="002D5E7A" w:rsidRDefault="00677D85" w:rsidP="00677D85">
      <w:pPr>
        <w:spacing w:after="0" w:line="240" w:lineRule="auto"/>
        <w:outlineLvl w:val="0"/>
        <w:rPr>
          <w:rFonts w:ascii="Calibri" w:eastAsia="Times New Roman" w:hAnsi="Calibri" w:cs="Calibri"/>
          <w:b/>
          <w:color w:val="000000"/>
        </w:rPr>
      </w:pPr>
      <w:r w:rsidRPr="002D5E7A">
        <w:rPr>
          <w:rFonts w:ascii="Calibri" w:eastAsia="Times New Roman" w:hAnsi="Calibri" w:cs="Calibri"/>
          <w:b/>
          <w:color w:val="000000"/>
        </w:rPr>
        <w:t xml:space="preserve"> </w:t>
      </w:r>
    </w:p>
    <w:p w14:paraId="4DB037F1" w14:textId="77777777" w:rsidR="00677D85" w:rsidRPr="002D5E7A" w:rsidRDefault="00677D85" w:rsidP="00677D85">
      <w:pPr>
        <w:spacing w:after="0" w:line="240" w:lineRule="auto"/>
        <w:ind w:left="720"/>
        <w:outlineLvl w:val="0"/>
        <w:rPr>
          <w:rFonts w:ascii="Calibri" w:eastAsia="Times New Roman" w:hAnsi="Calibri" w:cs="Calibri"/>
          <w:bCs/>
          <w:u w:val="single"/>
        </w:rPr>
      </w:pPr>
      <w:r w:rsidRPr="002D5E7A">
        <w:rPr>
          <w:rFonts w:ascii="Calibri" w:eastAsia="Times New Roman" w:hAnsi="Calibri" w:cs="Calibri"/>
          <w:bCs/>
        </w:rPr>
        <w:t xml:space="preserve">   G. </w:t>
      </w:r>
      <w:r w:rsidRPr="002D5E7A">
        <w:rPr>
          <w:rFonts w:ascii="Calibri" w:eastAsia="Times New Roman" w:hAnsi="Calibri" w:cs="Calibri"/>
          <w:bCs/>
        </w:rPr>
        <w:tab/>
      </w:r>
      <w:r w:rsidRPr="002D5E7A">
        <w:rPr>
          <w:rFonts w:ascii="Calibri" w:eastAsia="Times New Roman" w:hAnsi="Calibri" w:cs="Calibri"/>
          <w:bCs/>
          <w:u w:val="single"/>
        </w:rPr>
        <w:t xml:space="preserve">Investigating &amp; Reporting Misconduct Involving Excessive or Illegal Use of Force or </w:t>
      </w:r>
    </w:p>
    <w:p w14:paraId="7C5F06D8" w14:textId="77777777" w:rsidR="00677D85" w:rsidRPr="002D5E7A" w:rsidRDefault="00677D85" w:rsidP="00677D85">
      <w:pPr>
        <w:spacing w:after="0" w:line="240" w:lineRule="auto"/>
        <w:ind w:left="720" w:firstLine="720"/>
        <w:outlineLvl w:val="0"/>
        <w:rPr>
          <w:rFonts w:ascii="Calibri" w:eastAsia="Times New Roman" w:hAnsi="Calibri" w:cs="Calibri"/>
          <w:bCs/>
          <w:u w:val="single"/>
        </w:rPr>
      </w:pPr>
      <w:r w:rsidRPr="002D5E7A">
        <w:rPr>
          <w:rFonts w:ascii="Calibri" w:eastAsia="Times New Roman" w:hAnsi="Calibri" w:cs="Calibri"/>
          <w:bCs/>
          <w:u w:val="single"/>
        </w:rPr>
        <w:t xml:space="preserve">Chokeholds </w:t>
      </w:r>
    </w:p>
    <w:p w14:paraId="649674B1" w14:textId="77777777" w:rsidR="00677D85" w:rsidRPr="002D5E7A" w:rsidRDefault="00677D85" w:rsidP="00677D85">
      <w:pPr>
        <w:spacing w:after="0" w:line="240" w:lineRule="auto"/>
        <w:ind w:left="720" w:firstLine="720"/>
        <w:outlineLvl w:val="0"/>
        <w:rPr>
          <w:rFonts w:ascii="Calibri" w:eastAsia="Times New Roman" w:hAnsi="Calibri" w:cs="Calibri"/>
          <w:bCs/>
        </w:rPr>
      </w:pPr>
    </w:p>
    <w:p w14:paraId="7B079D9D" w14:textId="77777777" w:rsidR="00677D85" w:rsidRPr="002D5E7A" w:rsidRDefault="00677D85" w:rsidP="00EE3D11">
      <w:pPr>
        <w:numPr>
          <w:ilvl w:val="0"/>
          <w:numId w:val="15"/>
        </w:numPr>
        <w:spacing w:after="0" w:line="240" w:lineRule="auto"/>
        <w:jc w:val="both"/>
        <w:rPr>
          <w:rFonts w:ascii="Calibri" w:eastAsia="Times New Roman" w:hAnsi="Calibri" w:cs="Calibri"/>
        </w:rPr>
      </w:pPr>
      <w:r w:rsidRPr="002D5E7A">
        <w:rPr>
          <w:rFonts w:ascii="Calibri" w:eastAsia="Times New Roman" w:hAnsi="Calibri" w:cs="Calibri"/>
        </w:rPr>
        <w:t xml:space="preserve">       The Chief of Police shall ensure that the mandates of RSA 105:19, Para. </w:t>
      </w:r>
      <w:r>
        <w:rPr>
          <w:rFonts w:ascii="Calibri" w:eastAsia="Times New Roman" w:hAnsi="Calibri" w:cs="Calibri"/>
        </w:rPr>
        <w:t xml:space="preserve">II &amp; </w:t>
      </w:r>
      <w:r w:rsidRPr="002D5E7A">
        <w:rPr>
          <w:rFonts w:ascii="Calibri" w:eastAsia="Times New Roman" w:hAnsi="Calibri" w:cs="Calibri"/>
        </w:rPr>
        <w:t xml:space="preserve">IV, are </w:t>
      </w:r>
    </w:p>
    <w:p w14:paraId="6E367EC7" w14:textId="77777777" w:rsidR="00677D85" w:rsidRPr="002D5E7A" w:rsidRDefault="00677D85" w:rsidP="00677D85">
      <w:pPr>
        <w:spacing w:after="0" w:line="240" w:lineRule="auto"/>
        <w:ind w:left="1800" w:firstLine="360"/>
        <w:jc w:val="both"/>
        <w:rPr>
          <w:rFonts w:ascii="Calibri" w:eastAsia="Times New Roman" w:hAnsi="Calibri" w:cs="Calibri"/>
        </w:rPr>
      </w:pPr>
      <w:r w:rsidRPr="002D5E7A">
        <w:rPr>
          <w:rFonts w:ascii="Calibri" w:eastAsia="Times New Roman" w:hAnsi="Calibri" w:cs="Calibri"/>
        </w:rPr>
        <w:t>complied with.</w:t>
      </w:r>
    </w:p>
    <w:p w14:paraId="3BAA841E" w14:textId="77777777" w:rsidR="00677D85" w:rsidRPr="002D5E7A" w:rsidRDefault="00677D85" w:rsidP="00677D85">
      <w:pPr>
        <w:spacing w:after="0" w:line="240" w:lineRule="auto"/>
        <w:ind w:left="288" w:hanging="720"/>
        <w:jc w:val="both"/>
        <w:rPr>
          <w:rFonts w:ascii="Calibri" w:eastAsia="Times New Roman" w:hAnsi="Calibri" w:cs="Calibri"/>
        </w:rPr>
      </w:pPr>
      <w:r w:rsidRPr="002D5E7A">
        <w:rPr>
          <w:rFonts w:ascii="Calibri" w:eastAsia="Times New Roman" w:hAnsi="Calibri" w:cs="Calibri"/>
        </w:rPr>
        <w:t xml:space="preserve"> </w:t>
      </w:r>
    </w:p>
    <w:p w14:paraId="179B3510" w14:textId="77777777" w:rsidR="00677D85" w:rsidRPr="00CF48CD" w:rsidRDefault="00677D85" w:rsidP="00EE3D11">
      <w:pPr>
        <w:numPr>
          <w:ilvl w:val="0"/>
          <w:numId w:val="15"/>
        </w:numPr>
        <w:spacing w:after="0" w:line="240" w:lineRule="auto"/>
        <w:jc w:val="both"/>
        <w:rPr>
          <w:rFonts w:ascii="Calibri" w:eastAsia="Times New Roman" w:hAnsi="Calibri" w:cs="Calibri"/>
          <w:color w:val="000000"/>
        </w:rPr>
      </w:pPr>
      <w:r w:rsidRPr="002D5E7A">
        <w:rPr>
          <w:rFonts w:ascii="Calibri" w:eastAsia="Times New Roman" w:hAnsi="Calibri" w:cs="Calibri"/>
        </w:rPr>
        <w:t xml:space="preserve">       </w:t>
      </w:r>
      <w:r w:rsidRPr="00CF48CD">
        <w:rPr>
          <w:rFonts w:eastAsia="Times New Roman" w:cstheme="minorHAnsi"/>
          <w:bCs/>
        </w:rPr>
        <w:t xml:space="preserve">The Chief of Police shall notify the Chief of the Criminal Justice Bureau, Public </w:t>
      </w:r>
    </w:p>
    <w:p w14:paraId="384F6933" w14:textId="1D821D86" w:rsidR="00677D85" w:rsidRDefault="00677D85" w:rsidP="00677D85">
      <w:pPr>
        <w:spacing w:after="0" w:line="240" w:lineRule="auto"/>
        <w:ind w:left="2160"/>
        <w:jc w:val="both"/>
        <w:rPr>
          <w:rFonts w:eastAsia="Times New Roman" w:cstheme="minorHAnsi"/>
          <w:bCs/>
        </w:rPr>
      </w:pPr>
      <w:r>
        <w:rPr>
          <w:rFonts w:eastAsia="Times New Roman" w:cstheme="minorHAnsi"/>
          <w:bCs/>
        </w:rPr>
        <w:t>Integrity Unit (PIU), AGO, Concord (</w:t>
      </w:r>
      <w:r w:rsidRPr="00D076A2">
        <w:rPr>
          <w:rFonts w:eastAsia="Times New Roman" w:cstheme="minorHAnsi"/>
          <w:b/>
        </w:rPr>
        <w:t>603-271-3671</w:t>
      </w:r>
      <w:r>
        <w:rPr>
          <w:rFonts w:eastAsia="Times New Roman" w:cstheme="minorHAnsi"/>
          <w:bCs/>
        </w:rPr>
        <w:t xml:space="preserve">) of all allegations of criminal misconduct by any </w:t>
      </w:r>
      <w:r w:rsidR="00EE3D11">
        <w:rPr>
          <w:rFonts w:eastAsia="Times New Roman" w:cstheme="minorHAnsi"/>
          <w:bCs/>
        </w:rPr>
        <w:t>BPD</w:t>
      </w:r>
      <w:r>
        <w:rPr>
          <w:rFonts w:eastAsia="Times New Roman" w:cstheme="minorHAnsi"/>
          <w:bCs/>
        </w:rPr>
        <w:t xml:space="preserve"> member whether occurring on- or off-duty.</w:t>
      </w:r>
    </w:p>
    <w:p w14:paraId="5983A0D1" w14:textId="77777777" w:rsidR="00677D85" w:rsidRDefault="00677D85" w:rsidP="00677D85">
      <w:pPr>
        <w:spacing w:after="0" w:line="240" w:lineRule="auto"/>
        <w:jc w:val="both"/>
        <w:rPr>
          <w:rFonts w:eastAsia="Times New Roman" w:cstheme="minorHAnsi"/>
          <w:bCs/>
        </w:rPr>
      </w:pPr>
    </w:p>
    <w:p w14:paraId="29BD6338" w14:textId="77777777" w:rsidR="00677D85" w:rsidRPr="00CF48CD" w:rsidRDefault="00677D85" w:rsidP="00EE3D11">
      <w:pPr>
        <w:pStyle w:val="ListParagraph"/>
        <w:numPr>
          <w:ilvl w:val="0"/>
          <w:numId w:val="15"/>
        </w:numPr>
        <w:spacing w:after="0" w:line="240" w:lineRule="auto"/>
        <w:jc w:val="both"/>
        <w:rPr>
          <w:rFonts w:eastAsia="Times New Roman" w:cstheme="minorHAnsi"/>
          <w:bCs/>
        </w:rPr>
      </w:pPr>
      <w:r w:rsidRPr="00CF48CD">
        <w:rPr>
          <w:rFonts w:eastAsia="Times New Roman" w:cstheme="minorHAnsi"/>
          <w:bCs/>
        </w:rPr>
        <w:t xml:space="preserve">       The above requirement shall particularly apply when the allegation involves a </w:t>
      </w:r>
    </w:p>
    <w:p w14:paraId="61942765" w14:textId="77777777" w:rsidR="00677D85" w:rsidRDefault="00677D85" w:rsidP="00677D85">
      <w:pPr>
        <w:spacing w:after="0" w:line="240" w:lineRule="auto"/>
        <w:ind w:left="1440" w:firstLine="720"/>
        <w:jc w:val="both"/>
        <w:rPr>
          <w:rFonts w:eastAsia="Times New Roman" w:cstheme="minorHAnsi"/>
          <w:bCs/>
        </w:rPr>
      </w:pPr>
      <w:r w:rsidRPr="00E759FC">
        <w:rPr>
          <w:rFonts w:eastAsia="Times New Roman" w:cstheme="minorHAnsi"/>
          <w:bCs/>
        </w:rPr>
        <w:t>violation of RSA 105:19 Reports of Misconduct by Law Enforcement Officers</w:t>
      </w:r>
      <w:r>
        <w:rPr>
          <w:rFonts w:eastAsia="Times New Roman" w:cstheme="minorHAnsi"/>
          <w:bCs/>
        </w:rPr>
        <w:t>.</w:t>
      </w:r>
    </w:p>
    <w:p w14:paraId="0BB8358C" w14:textId="77777777" w:rsidR="00677D85" w:rsidRDefault="00677D85" w:rsidP="00677D85">
      <w:pPr>
        <w:spacing w:after="0" w:line="240" w:lineRule="auto"/>
        <w:ind w:left="2160" w:hanging="720"/>
        <w:jc w:val="both"/>
        <w:rPr>
          <w:rFonts w:eastAsia="Times New Roman" w:cstheme="minorHAnsi"/>
          <w:bCs/>
        </w:rPr>
      </w:pPr>
    </w:p>
    <w:p w14:paraId="34EAE5E5" w14:textId="26D884EC" w:rsidR="00677D85" w:rsidRPr="00A15F0F" w:rsidRDefault="00677D85" w:rsidP="00677D85">
      <w:pPr>
        <w:spacing w:after="0" w:line="240" w:lineRule="auto"/>
        <w:ind w:left="2160" w:hanging="720"/>
        <w:jc w:val="both"/>
        <w:rPr>
          <w:rFonts w:eastAsia="Times New Roman" w:cstheme="minorHAnsi"/>
          <w:bCs/>
        </w:rPr>
      </w:pPr>
      <w:r>
        <w:rPr>
          <w:rFonts w:eastAsia="Times New Roman" w:cstheme="minorHAnsi"/>
          <w:bCs/>
        </w:rPr>
        <w:t>4.</w:t>
      </w:r>
      <w:r>
        <w:rPr>
          <w:rFonts w:eastAsia="Times New Roman" w:cstheme="minorHAnsi"/>
          <w:bCs/>
        </w:rPr>
        <w:tab/>
      </w:r>
      <w:r w:rsidR="00965255">
        <w:rPr>
          <w:rFonts w:eastAsia="Times New Roman" w:cstheme="minorHAnsi"/>
          <w:bCs/>
        </w:rPr>
        <w:t>T</w:t>
      </w:r>
      <w:r w:rsidRPr="00A15F0F">
        <w:rPr>
          <w:rFonts w:eastAsia="Times New Roman" w:cstheme="minorHAnsi"/>
          <w:bCs/>
        </w:rPr>
        <w:t xml:space="preserve">he Chief of Police shall stay any department Internal Affairs investigation while the AGO’s criminal investigation is pending, unless the AGO and the Chief of </w:t>
      </w:r>
      <w:r w:rsidRPr="00A15F0F">
        <w:rPr>
          <w:rFonts w:eastAsia="Times New Roman" w:cstheme="minorHAnsi"/>
          <w:bCs/>
        </w:rPr>
        <w:lastRenderedPageBreak/>
        <w:t xml:space="preserve">Police mutually agree that the </w:t>
      </w:r>
      <w:r w:rsidR="00EE3D11">
        <w:rPr>
          <w:rFonts w:eastAsia="Times New Roman" w:cstheme="minorHAnsi"/>
          <w:bCs/>
        </w:rPr>
        <w:t>BPD</w:t>
      </w:r>
      <w:r w:rsidRPr="00A15F0F">
        <w:rPr>
          <w:rFonts w:eastAsia="Times New Roman" w:cstheme="minorHAnsi"/>
          <w:bCs/>
        </w:rPr>
        <w:t xml:space="preserve"> may proceed with its independent Internal Affairs investigation and that the Department’s Internal Affairs investigation would not interfere with any criminal investigation by the AGO’s Public Integrity Unit.</w:t>
      </w:r>
    </w:p>
    <w:p w14:paraId="32825836" w14:textId="77777777" w:rsidR="00677D85" w:rsidRPr="00A15F0F" w:rsidRDefault="00677D85" w:rsidP="00677D85">
      <w:pPr>
        <w:spacing w:after="0" w:line="240" w:lineRule="auto"/>
        <w:ind w:left="1800"/>
        <w:jc w:val="both"/>
        <w:rPr>
          <w:rFonts w:ascii="Calibri" w:eastAsia="Times New Roman" w:hAnsi="Calibri" w:cs="Calibri"/>
          <w:color w:val="000000"/>
        </w:rPr>
      </w:pPr>
    </w:p>
    <w:p w14:paraId="14A16F97" w14:textId="77777777" w:rsidR="00390520" w:rsidRPr="00390520" w:rsidRDefault="00677D85" w:rsidP="00390520">
      <w:pPr>
        <w:pStyle w:val="ListParagraph"/>
        <w:numPr>
          <w:ilvl w:val="0"/>
          <w:numId w:val="14"/>
        </w:numPr>
        <w:spacing w:after="0" w:line="240" w:lineRule="auto"/>
        <w:jc w:val="both"/>
        <w:rPr>
          <w:rFonts w:ascii="Calibri" w:eastAsia="Times New Roman" w:hAnsi="Calibri" w:cs="Calibri"/>
          <w:color w:val="000000"/>
        </w:rPr>
      </w:pPr>
      <w:r w:rsidRPr="004F5030">
        <w:rPr>
          <w:rFonts w:ascii="Calibri" w:eastAsia="Times New Roman" w:hAnsi="Calibri" w:cs="Calibri"/>
        </w:rPr>
        <w:t xml:space="preserve">       </w:t>
      </w:r>
      <w:r w:rsidR="00390520">
        <w:rPr>
          <w:rFonts w:ascii="Calibri" w:eastAsia="Times New Roman" w:hAnsi="Calibri" w:cs="Calibri"/>
        </w:rPr>
        <w:t>I</w:t>
      </w:r>
      <w:r w:rsidRPr="00A15F0F">
        <w:rPr>
          <w:rFonts w:ascii="Calibri" w:eastAsia="Times New Roman" w:hAnsi="Calibri" w:cs="Calibri"/>
        </w:rPr>
        <w:t xml:space="preserve">f the AGO-PIU declines to prosecute the subject </w:t>
      </w:r>
      <w:r w:rsidR="00EE3D11">
        <w:rPr>
          <w:rFonts w:ascii="Calibri" w:eastAsia="Times New Roman" w:hAnsi="Calibri" w:cs="Calibri"/>
        </w:rPr>
        <w:t>BPD</w:t>
      </w:r>
      <w:r w:rsidRPr="00A15F0F">
        <w:rPr>
          <w:rFonts w:ascii="Calibri" w:eastAsia="Times New Roman" w:hAnsi="Calibri" w:cs="Calibri"/>
        </w:rPr>
        <w:t xml:space="preserve"> member and refers the </w:t>
      </w:r>
    </w:p>
    <w:p w14:paraId="16119EBC" w14:textId="62A01C07" w:rsidR="00677D85" w:rsidRPr="002D5E7A" w:rsidRDefault="00677D85" w:rsidP="00390520">
      <w:pPr>
        <w:pStyle w:val="ListParagraph"/>
        <w:spacing w:after="0" w:line="240" w:lineRule="auto"/>
        <w:ind w:left="2160"/>
        <w:jc w:val="both"/>
        <w:rPr>
          <w:rFonts w:ascii="Calibri" w:eastAsia="Times New Roman" w:hAnsi="Calibri" w:cs="Calibri"/>
          <w:color w:val="000000"/>
        </w:rPr>
      </w:pPr>
      <w:r w:rsidRPr="00A15F0F">
        <w:rPr>
          <w:rFonts w:ascii="Calibri" w:eastAsia="Times New Roman" w:hAnsi="Calibri" w:cs="Calibri"/>
        </w:rPr>
        <w:t xml:space="preserve">matter back to the </w:t>
      </w:r>
      <w:r w:rsidR="00EE3D11">
        <w:rPr>
          <w:rFonts w:ascii="Calibri" w:eastAsia="Times New Roman" w:hAnsi="Calibri" w:cs="Calibri"/>
        </w:rPr>
        <w:t>BPD</w:t>
      </w:r>
      <w:r w:rsidRPr="00A15F0F">
        <w:rPr>
          <w:rFonts w:ascii="Calibri" w:eastAsia="Times New Roman" w:hAnsi="Calibri" w:cs="Calibri"/>
        </w:rPr>
        <w:t>, the Chief of Police will ensure that a</w:t>
      </w:r>
      <w:r w:rsidRPr="00A15F0F">
        <w:rPr>
          <w:rFonts w:ascii="Calibri" w:eastAsia="Times New Roman" w:hAnsi="Calibri" w:cs="Calibri"/>
          <w:color w:val="000000"/>
        </w:rPr>
        <w:t xml:space="preserve"> timely conduct an Internal Affairs investigation is conducted to reach a determination on the merits as per </w:t>
      </w:r>
      <w:r w:rsidRPr="00A15F0F">
        <w:rPr>
          <w:rFonts w:ascii="Calibri" w:eastAsia="Times New Roman" w:hAnsi="Calibri" w:cs="Calibri"/>
          <w:b/>
          <w:bCs/>
          <w:color w:val="000000"/>
        </w:rPr>
        <w:t xml:space="preserve">G.O. #311 </w:t>
      </w:r>
      <w:r w:rsidR="00A91584">
        <w:rPr>
          <w:rFonts w:ascii="Calibri" w:eastAsia="Calibri" w:hAnsi="Calibri" w:cs="Calibri"/>
          <w:b/>
          <w:bCs/>
        </w:rPr>
        <w:t>Investigating Allegations of Employee Misconduct</w:t>
      </w:r>
      <w:r w:rsidRPr="00A15F0F">
        <w:rPr>
          <w:rFonts w:ascii="Calibri" w:eastAsia="Times New Roman" w:hAnsi="Calibri" w:cs="Calibri"/>
          <w:color w:val="000000"/>
        </w:rPr>
        <w:t>.</w:t>
      </w:r>
      <w:r w:rsidRPr="002D5E7A">
        <w:rPr>
          <w:rFonts w:ascii="Calibri" w:eastAsia="Times New Roman" w:hAnsi="Calibri" w:cs="Calibri"/>
          <w:color w:val="000000"/>
        </w:rPr>
        <w:t xml:space="preserve"> </w:t>
      </w:r>
    </w:p>
    <w:p w14:paraId="3D034D6A" w14:textId="77777777" w:rsidR="00677D85" w:rsidRPr="002D5E7A" w:rsidRDefault="00677D85" w:rsidP="00677D85">
      <w:pPr>
        <w:spacing w:after="0" w:line="240" w:lineRule="auto"/>
        <w:ind w:left="288" w:hanging="720"/>
        <w:jc w:val="both"/>
        <w:rPr>
          <w:rFonts w:ascii="Calibri" w:eastAsia="Times New Roman" w:hAnsi="Calibri" w:cs="Calibri"/>
          <w:color w:val="000000"/>
        </w:rPr>
      </w:pPr>
    </w:p>
    <w:p w14:paraId="42BDC169" w14:textId="344EF3CC" w:rsidR="00677D85" w:rsidRPr="002D5E7A" w:rsidRDefault="00677D85" w:rsidP="00EE3D11">
      <w:pPr>
        <w:numPr>
          <w:ilvl w:val="0"/>
          <w:numId w:val="14"/>
        </w:numPr>
        <w:spacing w:after="0" w:line="240" w:lineRule="auto"/>
        <w:jc w:val="both"/>
        <w:rPr>
          <w:rFonts w:ascii="Calibri" w:eastAsia="Times New Roman" w:hAnsi="Calibri" w:cs="Calibri"/>
        </w:rPr>
      </w:pPr>
      <w:r w:rsidRPr="002D5E7A">
        <w:rPr>
          <w:rFonts w:ascii="Calibri" w:eastAsia="Times New Roman" w:hAnsi="Calibri" w:cs="Calibri"/>
          <w:color w:val="000000"/>
        </w:rPr>
        <w:t xml:space="preserve">       If the investigating </w:t>
      </w:r>
      <w:r w:rsidR="00EE3D11">
        <w:rPr>
          <w:rFonts w:ascii="Calibri" w:eastAsia="Times New Roman" w:hAnsi="Calibri" w:cs="Calibri"/>
          <w:color w:val="000000"/>
        </w:rPr>
        <w:t>BPD</w:t>
      </w:r>
      <w:r w:rsidRPr="002D5E7A">
        <w:rPr>
          <w:rFonts w:ascii="Calibri" w:eastAsia="Times New Roman" w:hAnsi="Calibri" w:cs="Calibri"/>
          <w:color w:val="000000"/>
        </w:rPr>
        <w:t xml:space="preserve"> </w:t>
      </w:r>
      <w:r>
        <w:rPr>
          <w:rFonts w:ascii="Calibri" w:eastAsia="Times New Roman" w:hAnsi="Calibri" w:cs="Calibri"/>
          <w:color w:val="000000"/>
        </w:rPr>
        <w:t>Supervisor</w:t>
      </w:r>
      <w:r w:rsidRPr="002D5E7A">
        <w:rPr>
          <w:rFonts w:ascii="Calibri" w:eastAsia="Times New Roman" w:hAnsi="Calibri" w:cs="Calibri"/>
          <w:color w:val="000000"/>
        </w:rPr>
        <w:t xml:space="preserve"> or an investigator from an outside agency </w:t>
      </w:r>
    </w:p>
    <w:p w14:paraId="04B1B430" w14:textId="11A203F5" w:rsidR="00677D85" w:rsidRDefault="00677D85" w:rsidP="00677D85">
      <w:pPr>
        <w:tabs>
          <w:tab w:val="left" w:pos="720"/>
          <w:tab w:val="left" w:pos="1080"/>
        </w:tabs>
        <w:spacing w:after="0" w:line="240" w:lineRule="auto"/>
        <w:ind w:left="2160" w:hanging="360"/>
        <w:jc w:val="both"/>
        <w:rPr>
          <w:rFonts w:ascii="Calibri" w:eastAsia="Times New Roman" w:hAnsi="Calibri" w:cs="Calibri"/>
          <w:color w:val="000000"/>
        </w:rPr>
      </w:pPr>
      <w:r>
        <w:rPr>
          <w:rFonts w:ascii="Calibri" w:eastAsia="Times New Roman" w:hAnsi="Calibri" w:cs="Calibri"/>
          <w:color w:val="000000"/>
        </w:rPr>
        <w:tab/>
      </w:r>
      <w:r w:rsidRPr="002D5E7A">
        <w:rPr>
          <w:rFonts w:ascii="Calibri" w:eastAsia="Times New Roman" w:hAnsi="Calibri" w:cs="Calibri"/>
          <w:color w:val="000000"/>
        </w:rPr>
        <w:t xml:space="preserve">determines that the evidence shows that the involved </w:t>
      </w:r>
      <w:r w:rsidR="00EE3D11">
        <w:rPr>
          <w:rFonts w:ascii="Calibri" w:eastAsia="Times New Roman" w:hAnsi="Calibri" w:cs="Calibri"/>
          <w:color w:val="000000"/>
        </w:rPr>
        <w:t>BPD</w:t>
      </w:r>
      <w:r w:rsidRPr="002D5E7A">
        <w:rPr>
          <w:rFonts w:ascii="Calibri" w:eastAsia="Times New Roman" w:hAnsi="Calibri" w:cs="Calibri"/>
          <w:color w:val="000000"/>
        </w:rPr>
        <w:t xml:space="preserve"> Officer(s) committed any acts of misconduct as defined in RSA 105:19, Para. I</w:t>
      </w:r>
      <w:r>
        <w:rPr>
          <w:rFonts w:ascii="Calibri" w:eastAsia="Times New Roman" w:hAnsi="Calibri" w:cs="Calibri"/>
          <w:color w:val="000000"/>
        </w:rPr>
        <w:t>, the Chief of Police shall do the following:</w:t>
      </w:r>
    </w:p>
    <w:p w14:paraId="305A3D27" w14:textId="77777777" w:rsidR="00677D85" w:rsidRDefault="00677D85" w:rsidP="00677D85">
      <w:pPr>
        <w:tabs>
          <w:tab w:val="left" w:pos="720"/>
          <w:tab w:val="left" w:pos="1080"/>
        </w:tabs>
        <w:spacing w:after="0" w:line="240" w:lineRule="auto"/>
        <w:ind w:left="2160" w:hanging="360"/>
        <w:jc w:val="both"/>
        <w:rPr>
          <w:rFonts w:ascii="Calibri" w:eastAsia="Times New Roman" w:hAnsi="Calibri" w:cs="Calibri"/>
          <w:color w:val="000000"/>
        </w:rPr>
      </w:pPr>
    </w:p>
    <w:p w14:paraId="10E8BEFD" w14:textId="77777777" w:rsidR="00677D85" w:rsidRDefault="00677D85" w:rsidP="00677D85">
      <w:pPr>
        <w:tabs>
          <w:tab w:val="left" w:pos="720"/>
          <w:tab w:val="left" w:pos="1080"/>
        </w:tabs>
        <w:spacing w:after="0" w:line="240" w:lineRule="auto"/>
        <w:ind w:left="2160" w:hanging="360"/>
        <w:jc w:val="both"/>
        <w:rPr>
          <w:rFonts w:ascii="Calibri" w:eastAsia="Times New Roman" w:hAnsi="Calibri" w:cs="Calibri"/>
          <w:color w:val="000000"/>
        </w:rPr>
      </w:pPr>
      <w:r>
        <w:rPr>
          <w:rFonts w:ascii="Calibri" w:eastAsia="Times New Roman" w:hAnsi="Calibri" w:cs="Calibri"/>
          <w:color w:val="000000"/>
        </w:rPr>
        <w:tab/>
        <w:t>a.</w:t>
      </w:r>
      <w:r>
        <w:rPr>
          <w:rFonts w:ascii="Calibri" w:eastAsia="Times New Roman" w:hAnsi="Calibri" w:cs="Calibri"/>
          <w:color w:val="000000"/>
        </w:rPr>
        <w:tab/>
        <w:t>Disclose</w:t>
      </w:r>
      <w:r w:rsidRPr="002D5E7A">
        <w:rPr>
          <w:rFonts w:ascii="Calibri" w:eastAsia="Times New Roman" w:hAnsi="Calibri" w:cs="Calibri"/>
          <w:color w:val="000000"/>
        </w:rPr>
        <w:t xml:space="preserve"> the name of the involved Officer(s) and any act(s) of misconduct </w:t>
      </w:r>
    </w:p>
    <w:p w14:paraId="4BF39DC4" w14:textId="77777777" w:rsidR="00677D85" w:rsidRDefault="00677D85" w:rsidP="00677D85">
      <w:pPr>
        <w:tabs>
          <w:tab w:val="left" w:pos="720"/>
          <w:tab w:val="left" w:pos="1080"/>
        </w:tabs>
        <w:spacing w:after="0" w:line="240" w:lineRule="auto"/>
        <w:ind w:left="1800"/>
        <w:jc w:val="both"/>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sidRPr="002D5E7A">
        <w:rPr>
          <w:rFonts w:ascii="Calibri" w:eastAsia="Times New Roman" w:hAnsi="Calibri" w:cs="Calibri"/>
          <w:color w:val="000000"/>
        </w:rPr>
        <w:t xml:space="preserve">to the NH Police Standards &amp; Training Council in the manner proscribed </w:t>
      </w:r>
    </w:p>
    <w:p w14:paraId="5BF84856" w14:textId="77777777" w:rsidR="00677D85" w:rsidRDefault="00677D85" w:rsidP="00677D85">
      <w:pPr>
        <w:tabs>
          <w:tab w:val="left" w:pos="720"/>
          <w:tab w:val="left" w:pos="1080"/>
        </w:tabs>
        <w:spacing w:after="0" w:line="240" w:lineRule="auto"/>
        <w:ind w:left="1800"/>
        <w:jc w:val="both"/>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sidRPr="002D5E7A">
        <w:rPr>
          <w:rFonts w:ascii="Calibri" w:eastAsia="Times New Roman" w:hAnsi="Calibri" w:cs="Calibri"/>
          <w:color w:val="000000"/>
        </w:rPr>
        <w:t>by the Director of the Academy</w:t>
      </w:r>
      <w:r>
        <w:rPr>
          <w:rFonts w:ascii="Calibri" w:eastAsia="Times New Roman" w:hAnsi="Calibri" w:cs="Calibri"/>
          <w:color w:val="000000"/>
        </w:rPr>
        <w:t>; and</w:t>
      </w:r>
    </w:p>
    <w:p w14:paraId="5EFBE6CE" w14:textId="77777777" w:rsidR="00677D85" w:rsidRDefault="00677D85" w:rsidP="00677D85">
      <w:pPr>
        <w:tabs>
          <w:tab w:val="left" w:pos="720"/>
          <w:tab w:val="left" w:pos="1080"/>
        </w:tabs>
        <w:spacing w:after="0" w:line="240" w:lineRule="auto"/>
        <w:ind w:left="1800"/>
        <w:jc w:val="both"/>
        <w:rPr>
          <w:rFonts w:ascii="Calibri" w:eastAsia="Times New Roman" w:hAnsi="Calibri" w:cs="Calibri"/>
          <w:b/>
        </w:rPr>
      </w:pPr>
    </w:p>
    <w:p w14:paraId="00D24555" w14:textId="77777777" w:rsidR="00677D85" w:rsidRDefault="00677D85" w:rsidP="00677D85">
      <w:pPr>
        <w:tabs>
          <w:tab w:val="left" w:pos="720"/>
          <w:tab w:val="left" w:pos="1080"/>
        </w:tabs>
        <w:spacing w:after="0" w:line="240" w:lineRule="auto"/>
        <w:ind w:left="1800"/>
        <w:jc w:val="both"/>
        <w:rPr>
          <w:rFonts w:cstheme="minorHAnsi"/>
          <w:bCs/>
          <w:color w:val="202124"/>
          <w:shd w:val="clear" w:color="auto" w:fill="FFFFFF"/>
        </w:rPr>
      </w:pPr>
      <w:r w:rsidRPr="00077E00">
        <w:rPr>
          <w:rFonts w:ascii="Calibri" w:eastAsia="Times New Roman" w:hAnsi="Calibri" w:cs="Calibri"/>
          <w:bCs/>
        </w:rPr>
        <w:tab/>
        <w:t>b.</w:t>
      </w:r>
      <w:r>
        <w:rPr>
          <w:rFonts w:ascii="Calibri" w:eastAsia="Times New Roman" w:hAnsi="Calibri" w:cs="Calibri"/>
          <w:b/>
        </w:rPr>
        <w:tab/>
      </w:r>
      <w:r w:rsidRPr="00077E00">
        <w:rPr>
          <w:rFonts w:eastAsia="Times New Roman" w:cstheme="minorHAnsi"/>
          <w:bCs/>
        </w:rPr>
        <w:t xml:space="preserve">Report the incident to the Office of the NH Attorney General, </w:t>
      </w:r>
      <w:r w:rsidRPr="00077E00">
        <w:rPr>
          <w:rFonts w:cstheme="minorHAnsi"/>
          <w:bCs/>
          <w:color w:val="202124"/>
          <w:shd w:val="clear" w:color="auto" w:fill="FFFFFF"/>
        </w:rPr>
        <w:t xml:space="preserve">Public </w:t>
      </w:r>
    </w:p>
    <w:p w14:paraId="1DBA6EDA" w14:textId="22F2487C" w:rsidR="00677D85" w:rsidRPr="00077E00" w:rsidRDefault="00677D85" w:rsidP="00677D85">
      <w:pPr>
        <w:tabs>
          <w:tab w:val="left" w:pos="720"/>
          <w:tab w:val="left" w:pos="1080"/>
        </w:tabs>
        <w:spacing w:after="0" w:line="240" w:lineRule="auto"/>
        <w:ind w:left="1800"/>
        <w:jc w:val="both"/>
        <w:rPr>
          <w:rFonts w:eastAsia="Times New Roman" w:cstheme="minorHAnsi"/>
          <w:bCs/>
        </w:rPr>
      </w:pPr>
      <w:r>
        <w:rPr>
          <w:rFonts w:cstheme="minorHAnsi"/>
          <w:bCs/>
          <w:color w:val="202124"/>
          <w:shd w:val="clear" w:color="auto" w:fill="FFFFFF"/>
        </w:rPr>
        <w:tab/>
      </w:r>
      <w:r>
        <w:rPr>
          <w:rFonts w:cstheme="minorHAnsi"/>
          <w:bCs/>
          <w:color w:val="202124"/>
          <w:shd w:val="clear" w:color="auto" w:fill="FFFFFF"/>
        </w:rPr>
        <w:tab/>
      </w:r>
      <w:r w:rsidRPr="00077E00">
        <w:rPr>
          <w:rFonts w:cstheme="minorHAnsi"/>
          <w:bCs/>
          <w:color w:val="202124"/>
          <w:shd w:val="clear" w:color="auto" w:fill="FFFFFF"/>
        </w:rPr>
        <w:t xml:space="preserve">Integrity Unit, </w:t>
      </w:r>
      <w:r>
        <w:rPr>
          <w:rFonts w:cstheme="minorHAnsi"/>
          <w:bCs/>
          <w:color w:val="202124"/>
          <w:shd w:val="clear" w:color="auto" w:fill="FFFFFF"/>
        </w:rPr>
        <w:t xml:space="preserve">PH </w:t>
      </w:r>
      <w:r w:rsidRPr="00D615E1">
        <w:rPr>
          <w:rFonts w:cstheme="minorHAnsi"/>
          <w:b/>
          <w:color w:val="202124"/>
          <w:shd w:val="clear" w:color="auto" w:fill="FFFFFF"/>
        </w:rPr>
        <w:t>(603) 271-3671</w:t>
      </w:r>
      <w:r>
        <w:rPr>
          <w:rFonts w:cstheme="minorHAnsi"/>
          <w:bCs/>
          <w:color w:val="202124"/>
          <w:shd w:val="clear" w:color="auto" w:fill="FFFFFF"/>
        </w:rPr>
        <w:t xml:space="preserve">, and the </w:t>
      </w:r>
      <w:r w:rsidR="00EE3D11">
        <w:rPr>
          <w:rFonts w:cstheme="minorHAnsi"/>
          <w:bCs/>
          <w:color w:val="202124"/>
          <w:shd w:val="clear" w:color="auto" w:fill="FFFFFF"/>
        </w:rPr>
        <w:t>Merrimack</w:t>
      </w:r>
      <w:r>
        <w:rPr>
          <w:rFonts w:cstheme="minorHAnsi"/>
          <w:bCs/>
          <w:color w:val="202124"/>
          <w:shd w:val="clear" w:color="auto" w:fill="FFFFFF"/>
        </w:rPr>
        <w:t xml:space="preserve"> County Attorney.</w:t>
      </w:r>
    </w:p>
    <w:p w14:paraId="07B255A5" w14:textId="77777777" w:rsidR="00677D85" w:rsidRPr="00A91584" w:rsidRDefault="00677D85" w:rsidP="00DC62BC">
      <w:pPr>
        <w:tabs>
          <w:tab w:val="left" w:pos="720"/>
          <w:tab w:val="left" w:pos="1080"/>
        </w:tabs>
        <w:spacing w:after="0" w:line="240" w:lineRule="auto"/>
        <w:ind w:left="360" w:hanging="360"/>
        <w:jc w:val="both"/>
        <w:rPr>
          <w:rFonts w:ascii="Calibri" w:eastAsia="Times New Roman" w:hAnsi="Calibri" w:cs="Calibri"/>
          <w:b/>
          <w:sz w:val="32"/>
          <w:szCs w:val="32"/>
        </w:rPr>
      </w:pPr>
    </w:p>
    <w:p w14:paraId="52CC234F" w14:textId="5F8C5B14" w:rsidR="00DC62BC" w:rsidRPr="00DC2E04" w:rsidRDefault="00DC62BC" w:rsidP="00DC62BC">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 xml:space="preserve">II.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7C737552" w14:textId="77777777" w:rsidR="00DC62BC" w:rsidRPr="00A91584" w:rsidRDefault="00DC62BC" w:rsidP="00DC62BC">
      <w:pPr>
        <w:spacing w:after="0" w:line="240" w:lineRule="auto"/>
        <w:jc w:val="both"/>
        <w:rPr>
          <w:rFonts w:ascii="Calibri" w:eastAsia="Times New Roman" w:hAnsi="Calibri" w:cs="Calibri"/>
          <w:bCs/>
          <w:sz w:val="28"/>
          <w:szCs w:val="28"/>
        </w:rPr>
      </w:pPr>
      <w:r w:rsidRPr="00DC2E04">
        <w:rPr>
          <w:rFonts w:ascii="Calibri" w:eastAsia="Times New Roman" w:hAnsi="Calibri" w:cs="Calibri"/>
          <w:bCs/>
        </w:rPr>
        <w:t xml:space="preserve"> </w:t>
      </w:r>
    </w:p>
    <w:p w14:paraId="7468D301" w14:textId="77777777" w:rsidR="00DC62BC" w:rsidRDefault="00DC62BC" w:rsidP="00DC62BC">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Pr>
          <w:rFonts w:ascii="Calibri" w:eastAsia="Times New Roman" w:hAnsi="Calibri" w:cs="Calibri"/>
        </w:rPr>
        <w:t>general order</w:t>
      </w:r>
      <w:r w:rsidRPr="00DC2E04">
        <w:rPr>
          <w:rFonts w:ascii="Calibri" w:eastAsia="Times New Roman" w:hAnsi="Calibri" w:cs="Calibri"/>
        </w:rPr>
        <w:t xml:space="preserve"> shall apply to all </w:t>
      </w:r>
      <w:r>
        <w:rPr>
          <w:rFonts w:ascii="Calibri" w:eastAsia="Times New Roman" w:hAnsi="Calibri" w:cs="Calibri"/>
        </w:rPr>
        <w:t>BPD</w:t>
      </w:r>
      <w:r w:rsidRPr="00DC2E04">
        <w:rPr>
          <w:rFonts w:ascii="Calibri" w:eastAsia="Times New Roman" w:hAnsi="Calibri" w:cs="Calibri"/>
        </w:rPr>
        <w:t xml:space="preserve"> members, including </w:t>
      </w:r>
      <w:r>
        <w:rPr>
          <w:rFonts w:ascii="Calibri" w:eastAsia="Times New Roman" w:hAnsi="Calibri" w:cs="Calibri"/>
        </w:rPr>
        <w:t xml:space="preserve">part-time employees, </w:t>
      </w:r>
      <w:r w:rsidRPr="00DC2E04">
        <w:rPr>
          <w:rFonts w:ascii="Calibri" w:eastAsia="Times New Roman" w:hAnsi="Calibri" w:cs="Calibri"/>
        </w:rPr>
        <w:t xml:space="preserve">paid </w:t>
      </w:r>
    </w:p>
    <w:p w14:paraId="7473D641" w14:textId="77777777" w:rsidR="00DC62BC" w:rsidRPr="006821CA" w:rsidRDefault="00DC62BC" w:rsidP="00DC62BC">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Pr>
          <w:rFonts w:ascii="Calibri" w:eastAsia="Times New Roman" w:hAnsi="Calibri" w:cs="Calibri"/>
        </w:rPr>
        <w:t>general order</w:t>
      </w:r>
      <w:r w:rsidRPr="006821CA">
        <w:rPr>
          <w:rFonts w:ascii="Calibri" w:eastAsia="Times New Roman" w:hAnsi="Calibri" w:cs="Calibri"/>
        </w:rPr>
        <w:t>.</w:t>
      </w:r>
    </w:p>
    <w:p w14:paraId="1AEF766C" w14:textId="77777777" w:rsidR="00DC62BC" w:rsidRPr="00DC2E04" w:rsidRDefault="00DC62BC" w:rsidP="00DC62BC">
      <w:pPr>
        <w:spacing w:after="0" w:line="240" w:lineRule="auto"/>
        <w:ind w:left="360"/>
        <w:jc w:val="both"/>
        <w:rPr>
          <w:rFonts w:ascii="Calibri" w:eastAsia="Times New Roman" w:hAnsi="Calibri" w:cs="Calibri"/>
        </w:rPr>
      </w:pPr>
    </w:p>
    <w:p w14:paraId="6F9EDBFB" w14:textId="77777777" w:rsidR="00DC62BC" w:rsidRPr="00400A26" w:rsidRDefault="00DC62BC" w:rsidP="00DC6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Pr="00DC2E04">
        <w:rPr>
          <w:rFonts w:ascii="Calibri" w:eastAsia="Times New Roman" w:hAnsi="Calibri" w:cs="Calibri"/>
        </w:rPr>
        <w:t>B.</w:t>
      </w:r>
      <w:r w:rsidRPr="00DC2E04">
        <w:rPr>
          <w:rFonts w:ascii="Calibri" w:eastAsia="Times New Roman" w:hAnsi="Calibri" w:cs="Calibri"/>
        </w:rPr>
        <w:tab/>
        <w:t xml:space="preserve">This </w:t>
      </w:r>
      <w:r>
        <w:rPr>
          <w:rFonts w:ascii="Calibri" w:eastAsia="Times New Roman" w:hAnsi="Calibri" w:cs="Calibri"/>
        </w:rPr>
        <w:t>general order</w:t>
      </w:r>
      <w:r w:rsidRPr="00DC2E04">
        <w:rPr>
          <w:rFonts w:ascii="Calibri" w:eastAsia="Times New Roman" w:hAnsi="Calibri" w:cs="Calibri"/>
        </w:rPr>
        <w:t xml:space="preserve"> constitutes departmental policy and is intended for the internal governance of the </w:t>
      </w:r>
      <w:r>
        <w:rPr>
          <w:rFonts w:ascii="Calibri" w:eastAsia="Times New Roman" w:hAnsi="Calibri" w:cs="Calibri"/>
        </w:rPr>
        <w:t>Bow</w:t>
      </w:r>
      <w:r w:rsidRPr="00DC2E04">
        <w:rPr>
          <w:rFonts w:ascii="Calibri" w:eastAsia="Times New Roman" w:hAnsi="Calibri" w:cs="Calibri"/>
        </w:rPr>
        <w:t xml:space="preserve"> Police Department</w:t>
      </w:r>
      <w:r>
        <w:rPr>
          <w:rFonts w:ascii="Calibri" w:eastAsia="Times New Roman" w:hAnsi="Calibri" w:cs="Calibri"/>
        </w:rPr>
        <w:t>.  A</w:t>
      </w:r>
      <w:r w:rsidRPr="00DC2E04">
        <w:rPr>
          <w:rFonts w:ascii="Calibri" w:eastAsia="Times New Roman" w:hAnsi="Calibri" w:cs="Calibri"/>
        </w:rPr>
        <w:t xml:space="preserve">s provided </w:t>
      </w:r>
      <w:r>
        <w:rPr>
          <w:rFonts w:ascii="Calibri" w:eastAsia="Times New Roman" w:hAnsi="Calibri" w:cs="Calibri"/>
        </w:rPr>
        <w:t>in</w:t>
      </w:r>
      <w:r w:rsidRPr="00DC2E04">
        <w:rPr>
          <w:rFonts w:ascii="Calibri" w:eastAsia="Times New Roman" w:hAnsi="Calibri" w:cs="Calibri"/>
        </w:rPr>
        <w:t xml:space="preserve"> RSA 516:36</w:t>
      </w:r>
      <w:r>
        <w:rPr>
          <w:rFonts w:ascii="Calibri" w:eastAsia="Times New Roman" w:hAnsi="Calibri" w:cs="Calibri"/>
        </w:rPr>
        <w:t xml:space="preserve">, </w:t>
      </w:r>
      <w:r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Pr>
          <w:rFonts w:cstheme="minorHAnsi"/>
        </w:rPr>
        <w:t xml:space="preserve"> </w:t>
      </w:r>
    </w:p>
    <w:p w14:paraId="3C6A28B7" w14:textId="77777777" w:rsidR="00DC62BC" w:rsidRDefault="00DC62BC" w:rsidP="00DC62BC">
      <w:pPr>
        <w:spacing w:after="0" w:line="240" w:lineRule="auto"/>
        <w:rPr>
          <w:rFonts w:ascii="Tahoma" w:eastAsia="Times New Roman" w:hAnsi="Tahoma" w:cs="Times New Roman"/>
          <w:sz w:val="16"/>
          <w:szCs w:val="20"/>
        </w:rPr>
      </w:pPr>
    </w:p>
    <w:p w14:paraId="56340568" w14:textId="77777777" w:rsidR="00677D85" w:rsidRDefault="00677D85" w:rsidP="00DC62BC">
      <w:pPr>
        <w:spacing w:after="0" w:line="240" w:lineRule="auto"/>
        <w:jc w:val="both"/>
        <w:rPr>
          <w:rFonts w:eastAsia="Times New Roman" w:cstheme="minorHAnsi"/>
          <w:b/>
          <w:bCs/>
          <w:u w:val="single"/>
        </w:rPr>
      </w:pPr>
    </w:p>
    <w:p w14:paraId="4FA8CA1F" w14:textId="268EFAB0" w:rsidR="00DC62BC" w:rsidRPr="00400A26" w:rsidRDefault="00DC62BC" w:rsidP="00DC62BC">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195EF8B5" w14:textId="77777777" w:rsidR="00DC62BC" w:rsidRPr="00400A26" w:rsidRDefault="00DC62BC" w:rsidP="00DC62BC">
      <w:pPr>
        <w:spacing w:after="0" w:line="240" w:lineRule="auto"/>
        <w:jc w:val="both"/>
        <w:rPr>
          <w:rFonts w:eastAsia="Times New Roman" w:cstheme="minorHAnsi"/>
        </w:rPr>
      </w:pPr>
      <w:r>
        <w:rPr>
          <w:rFonts w:eastAsia="Times New Roman" w:cstheme="minorHAnsi"/>
        </w:rPr>
        <w:t>Kenneth P. Miller</w:t>
      </w:r>
    </w:p>
    <w:p w14:paraId="6B77EB61" w14:textId="77777777" w:rsidR="00DC62BC" w:rsidRPr="00400A26" w:rsidRDefault="00DC62BC" w:rsidP="00DC62BC">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728DC7D8" w14:textId="77777777" w:rsidR="00DC62BC" w:rsidRPr="00DC2E04" w:rsidRDefault="00DC62BC" w:rsidP="00DC62BC">
      <w:pPr>
        <w:spacing w:after="0" w:line="240" w:lineRule="auto"/>
        <w:outlineLvl w:val="0"/>
        <w:rPr>
          <w:rFonts w:ascii="Tahoma" w:eastAsia="Times New Roman" w:hAnsi="Tahoma" w:cs="Tahoma"/>
          <w:sz w:val="20"/>
          <w:szCs w:val="20"/>
        </w:rPr>
      </w:pPr>
    </w:p>
    <w:p w14:paraId="47B9A27F" w14:textId="3F4FCA82" w:rsidR="00C4629B" w:rsidRDefault="00DC2E04" w:rsidP="00677D85">
      <w:pPr>
        <w:tabs>
          <w:tab w:val="left" w:pos="720"/>
          <w:tab w:val="left" w:pos="1080"/>
        </w:tabs>
        <w:spacing w:after="0" w:line="240" w:lineRule="auto"/>
        <w:ind w:left="360" w:hanging="360"/>
        <w:jc w:val="both"/>
        <w:rPr>
          <w:rFonts w:ascii="Calibri" w:eastAsia="Times New Roman" w:hAnsi="Calibri" w:cs="Calibri"/>
          <w:sz w:val="20"/>
          <w:szCs w:val="20"/>
          <w:u w:val="single"/>
        </w:rPr>
      </w:pPr>
      <w:r w:rsidRPr="00DC2E04">
        <w:rPr>
          <w:rFonts w:ascii="Calibri" w:eastAsia="Times New Roman" w:hAnsi="Calibri" w:cs="Calibri"/>
          <w:b/>
        </w:rPr>
        <w:t xml:space="preserve"> </w:t>
      </w:r>
      <w:r w:rsidRPr="00DC2E04">
        <w:rPr>
          <w:rFonts w:ascii="Calibri" w:eastAsia="Times New Roman" w:hAnsi="Calibri" w:cs="Calibri"/>
          <w:b/>
        </w:rPr>
        <w:tab/>
      </w:r>
    </w:p>
    <w:p w14:paraId="0D18359A" w14:textId="4689725A" w:rsidR="008C03B5" w:rsidRPr="006631AE" w:rsidRDefault="008C03B5" w:rsidP="008C03B5">
      <w:pPr>
        <w:spacing w:after="0" w:line="240" w:lineRule="auto"/>
        <w:outlineLvl w:val="0"/>
        <w:rPr>
          <w:rFonts w:ascii="Calibri" w:eastAsia="Times New Roman" w:hAnsi="Calibri" w:cs="Calibri"/>
          <w:sz w:val="18"/>
          <w:szCs w:val="18"/>
        </w:rPr>
      </w:pPr>
      <w:r w:rsidRPr="006631AE">
        <w:rPr>
          <w:rFonts w:ascii="Calibri" w:eastAsia="Times New Roman" w:hAnsi="Calibri" w:cs="Calibri"/>
          <w:sz w:val="18"/>
          <w:szCs w:val="18"/>
          <w:u w:val="single"/>
        </w:rPr>
        <w:t>Sources</w:t>
      </w:r>
      <w:r w:rsidRPr="006631AE">
        <w:rPr>
          <w:rFonts w:ascii="Calibri" w:eastAsia="Times New Roman" w:hAnsi="Calibri" w:cs="Calibri"/>
          <w:sz w:val="18"/>
          <w:szCs w:val="18"/>
        </w:rPr>
        <w:t>:</w:t>
      </w:r>
      <w:r w:rsidR="000B6E69">
        <w:rPr>
          <w:rFonts w:ascii="Calibri" w:eastAsia="Times New Roman" w:hAnsi="Calibri" w:cs="Calibri"/>
          <w:sz w:val="18"/>
          <w:szCs w:val="18"/>
        </w:rPr>
        <w:t xml:space="preserve"> </w:t>
      </w:r>
      <w:r w:rsidRPr="006631AE">
        <w:rPr>
          <w:rFonts w:ascii="Calibri" w:eastAsia="Times New Roman" w:hAnsi="Calibri" w:cs="Calibri"/>
          <w:sz w:val="18"/>
          <w:szCs w:val="18"/>
        </w:rPr>
        <w:t>Montpelier (VT) PD G.O.</w:t>
      </w:r>
      <w:r w:rsidR="000B6E69">
        <w:rPr>
          <w:rFonts w:ascii="Calibri" w:eastAsia="Times New Roman" w:hAnsi="Calibri" w:cs="Calibri"/>
          <w:sz w:val="18"/>
          <w:szCs w:val="18"/>
        </w:rPr>
        <w:t xml:space="preserve">; </w:t>
      </w:r>
      <w:r w:rsidRPr="006631AE">
        <w:rPr>
          <w:rFonts w:ascii="Calibri" w:eastAsia="Times New Roman" w:hAnsi="Calibri" w:cs="Calibri"/>
          <w:sz w:val="18"/>
          <w:szCs w:val="18"/>
        </w:rPr>
        <w:t>Norwich (VT) PD SOP #61</w:t>
      </w:r>
      <w:r w:rsidR="000B6E69">
        <w:rPr>
          <w:rFonts w:ascii="Calibri" w:eastAsia="Times New Roman" w:hAnsi="Calibri" w:cs="Calibri"/>
          <w:sz w:val="18"/>
          <w:szCs w:val="18"/>
        </w:rPr>
        <w:t xml:space="preserve">; </w:t>
      </w:r>
      <w:r w:rsidRPr="006631AE">
        <w:rPr>
          <w:rFonts w:ascii="Calibri" w:eastAsia="Times New Roman" w:hAnsi="Calibri" w:cs="Calibri"/>
          <w:sz w:val="18"/>
          <w:szCs w:val="18"/>
        </w:rPr>
        <w:t>IACP Position Paper: “Peer Bystander Intervention in L.E. Agencies”</w:t>
      </w:r>
      <w:r w:rsidR="000B6E69">
        <w:rPr>
          <w:rFonts w:ascii="Calibri" w:eastAsia="Times New Roman" w:hAnsi="Calibri" w:cs="Calibri"/>
          <w:sz w:val="18"/>
          <w:szCs w:val="18"/>
        </w:rPr>
        <w:t xml:space="preserve">; </w:t>
      </w:r>
      <w:r w:rsidRPr="006631AE">
        <w:rPr>
          <w:rFonts w:ascii="Calibri" w:eastAsia="Times New Roman" w:hAnsi="Calibri" w:cs="Calibri"/>
          <w:sz w:val="18"/>
          <w:szCs w:val="18"/>
        </w:rPr>
        <w:t xml:space="preserve">UMass-Amherst “Be an Active Bystander,” </w:t>
      </w:r>
      <w:hyperlink r:id="rId8" w:history="1">
        <w:r w:rsidRPr="006631AE">
          <w:rPr>
            <w:rFonts w:ascii="Calibri" w:eastAsia="Times New Roman" w:hAnsi="Calibri" w:cs="Calibri"/>
            <w:color w:val="0563C1"/>
            <w:sz w:val="18"/>
            <w:szCs w:val="18"/>
            <w:u w:val="single"/>
          </w:rPr>
          <w:t>https://www.umass.edu/umatter/be-active-bystander</w:t>
        </w:r>
      </w:hyperlink>
      <w:r w:rsidR="000B6E69">
        <w:rPr>
          <w:rFonts w:ascii="Calibri" w:eastAsia="Times New Roman" w:hAnsi="Calibri" w:cs="Calibri"/>
          <w:color w:val="0563C1"/>
          <w:sz w:val="18"/>
          <w:szCs w:val="18"/>
          <w:u w:val="single"/>
        </w:rPr>
        <w:t xml:space="preserve">; </w:t>
      </w:r>
      <w:r w:rsidRPr="006631AE">
        <w:rPr>
          <w:rFonts w:ascii="Calibri" w:eastAsia="Times New Roman" w:hAnsi="Calibri" w:cs="Calibri"/>
          <w:sz w:val="18"/>
          <w:szCs w:val="18"/>
        </w:rPr>
        <w:t xml:space="preserve">MIT “Active </w:t>
      </w:r>
      <w:r w:rsidRPr="006631AE">
        <w:rPr>
          <w:rFonts w:ascii="Calibri" w:eastAsia="Times New Roman" w:hAnsi="Calibri" w:cs="Calibri"/>
          <w:sz w:val="18"/>
          <w:szCs w:val="18"/>
        </w:rPr>
        <w:lastRenderedPageBreak/>
        <w:t xml:space="preserve">Bystanders,” </w:t>
      </w:r>
      <w:hyperlink r:id="rId9" w:history="1">
        <w:r w:rsidR="000B6E69" w:rsidRPr="00AC09CF">
          <w:rPr>
            <w:rStyle w:val="Hyperlink"/>
            <w:rFonts w:ascii="Calibri" w:eastAsia="Times New Roman" w:hAnsi="Calibri" w:cs="Calibri"/>
            <w:sz w:val="18"/>
            <w:szCs w:val="18"/>
          </w:rPr>
          <w:t>http://web.mit.edu/bystanders/definition/index.html</w:t>
        </w:r>
      </w:hyperlink>
      <w:r w:rsidR="00A71B4B">
        <w:rPr>
          <w:rFonts w:ascii="Calibri" w:eastAsia="Times New Roman" w:hAnsi="Calibri" w:cs="Calibri"/>
          <w:sz w:val="18"/>
          <w:szCs w:val="18"/>
        </w:rPr>
        <w:t xml:space="preserve">; </w:t>
      </w:r>
      <w:r w:rsidRPr="006631AE">
        <w:rPr>
          <w:rFonts w:ascii="Calibri" w:eastAsia="Times New Roman" w:hAnsi="Calibri" w:cs="Calibri"/>
          <w:sz w:val="18"/>
          <w:szCs w:val="18"/>
        </w:rPr>
        <w:t xml:space="preserve">Aronie, J. &amp; Lopez, C., “Keeping Each Other Safe: An Assessment of The Use of Peer Intervention Programs to  Prevent Police Officer Mistakes and Misconduct,” </w:t>
      </w:r>
      <w:r w:rsidRPr="006631AE">
        <w:rPr>
          <w:rFonts w:ascii="Calibri" w:eastAsia="Times New Roman" w:hAnsi="Calibri" w:cs="Calibri"/>
          <w:sz w:val="18"/>
          <w:szCs w:val="18"/>
          <w:u w:val="single"/>
        </w:rPr>
        <w:t>Police Quarterly</w:t>
      </w:r>
      <w:r w:rsidRPr="006631AE">
        <w:rPr>
          <w:rFonts w:ascii="Calibri" w:eastAsia="Times New Roman" w:hAnsi="Calibri" w:cs="Calibri"/>
          <w:sz w:val="18"/>
          <w:szCs w:val="18"/>
        </w:rPr>
        <w:t>, 2017</w:t>
      </w:r>
      <w:r w:rsidR="00A71B4B">
        <w:rPr>
          <w:rFonts w:ascii="Calibri" w:eastAsia="Times New Roman" w:hAnsi="Calibri" w:cs="Calibri"/>
          <w:sz w:val="18"/>
          <w:szCs w:val="18"/>
        </w:rPr>
        <w:t xml:space="preserve">; </w:t>
      </w:r>
      <w:r>
        <w:rPr>
          <w:rFonts w:ascii="Calibri" w:eastAsia="Times New Roman" w:hAnsi="Calibri" w:cs="Calibri"/>
          <w:sz w:val="18"/>
          <w:szCs w:val="18"/>
        </w:rPr>
        <w:t>Bath PD G.O. #210</w:t>
      </w:r>
      <w:r w:rsidR="00A71B4B">
        <w:rPr>
          <w:rFonts w:ascii="Calibri" w:eastAsia="Times New Roman" w:hAnsi="Calibri" w:cs="Calibri"/>
          <w:sz w:val="18"/>
          <w:szCs w:val="18"/>
        </w:rPr>
        <w:t xml:space="preserve">; NH </w:t>
      </w:r>
      <w:r>
        <w:rPr>
          <w:rFonts w:ascii="Calibri" w:eastAsia="Times New Roman" w:hAnsi="Calibri" w:cs="Calibri"/>
          <w:sz w:val="18"/>
          <w:szCs w:val="18"/>
        </w:rPr>
        <w:t>AGO Memos: “Public Integrity Matters,” “RSA 105:19 Reports of Misconduct by Law Enforcement Officers” (10/11/2021)</w:t>
      </w:r>
      <w:r w:rsidR="00A71B4B">
        <w:rPr>
          <w:rFonts w:ascii="Calibri" w:eastAsia="Times New Roman" w:hAnsi="Calibri" w:cs="Calibri"/>
          <w:sz w:val="18"/>
          <w:szCs w:val="18"/>
        </w:rPr>
        <w:t xml:space="preserve">; </w:t>
      </w:r>
      <w:r w:rsidR="00A91584" w:rsidRPr="006631AE">
        <w:rPr>
          <w:rFonts w:ascii="Calibri" w:eastAsia="Times New Roman" w:hAnsi="Calibri" w:cs="Calibri"/>
          <w:sz w:val="18"/>
          <w:szCs w:val="18"/>
        </w:rPr>
        <w:t xml:space="preserve">Greenland PD </w:t>
      </w:r>
      <w:r w:rsidR="00A91584">
        <w:rPr>
          <w:rFonts w:ascii="Calibri" w:eastAsia="Times New Roman" w:hAnsi="Calibri" w:cs="Calibri"/>
          <w:sz w:val="18"/>
          <w:szCs w:val="18"/>
        </w:rPr>
        <w:t>Dir.</w:t>
      </w:r>
      <w:r w:rsidR="00A91584" w:rsidRPr="006631AE">
        <w:rPr>
          <w:rFonts w:ascii="Calibri" w:eastAsia="Times New Roman" w:hAnsi="Calibri" w:cs="Calibri"/>
          <w:sz w:val="18"/>
          <w:szCs w:val="18"/>
        </w:rPr>
        <w:t xml:space="preserve"> #110</w:t>
      </w:r>
      <w:r w:rsidR="00A91584">
        <w:rPr>
          <w:rFonts w:ascii="Calibri" w:eastAsia="Times New Roman" w:hAnsi="Calibri" w:cs="Calibri"/>
          <w:sz w:val="18"/>
          <w:szCs w:val="18"/>
        </w:rPr>
        <w:t xml:space="preserve">; </w:t>
      </w:r>
      <w:r w:rsidR="00A91584" w:rsidRPr="006631AE">
        <w:rPr>
          <w:rFonts w:ascii="Calibri" w:eastAsia="Times New Roman" w:hAnsi="Calibri" w:cs="Calibri"/>
          <w:sz w:val="18"/>
          <w:szCs w:val="18"/>
        </w:rPr>
        <w:t>Canaan PD G.O. #037</w:t>
      </w:r>
      <w:r w:rsidR="00A91584">
        <w:rPr>
          <w:rFonts w:ascii="Calibri" w:eastAsia="Times New Roman" w:hAnsi="Calibri" w:cs="Calibri"/>
          <w:sz w:val="18"/>
          <w:szCs w:val="18"/>
        </w:rPr>
        <w:t>; New London</w:t>
      </w:r>
      <w:r w:rsidR="00A91584" w:rsidRPr="006631AE">
        <w:rPr>
          <w:rFonts w:ascii="Calibri" w:eastAsia="Times New Roman" w:hAnsi="Calibri" w:cs="Calibri"/>
          <w:sz w:val="18"/>
          <w:szCs w:val="18"/>
        </w:rPr>
        <w:t xml:space="preserve"> PD </w:t>
      </w:r>
      <w:r w:rsidR="00A91584">
        <w:rPr>
          <w:rFonts w:ascii="Calibri" w:eastAsia="Times New Roman" w:hAnsi="Calibri" w:cs="Calibri"/>
          <w:sz w:val="18"/>
          <w:szCs w:val="18"/>
        </w:rPr>
        <w:t>G.O.</w:t>
      </w:r>
      <w:r w:rsidR="00A91584" w:rsidRPr="006631AE">
        <w:rPr>
          <w:rFonts w:ascii="Calibri" w:eastAsia="Times New Roman" w:hAnsi="Calibri" w:cs="Calibri"/>
          <w:sz w:val="18"/>
          <w:szCs w:val="18"/>
        </w:rPr>
        <w:t xml:space="preserve"> #111</w:t>
      </w:r>
      <w:r w:rsidR="00A91584">
        <w:rPr>
          <w:rFonts w:ascii="Calibri" w:eastAsia="Times New Roman" w:hAnsi="Calibri" w:cs="Calibri"/>
          <w:sz w:val="18"/>
          <w:szCs w:val="18"/>
        </w:rPr>
        <w:t xml:space="preserve">; </w:t>
      </w:r>
      <w:r w:rsidR="004E72BE">
        <w:rPr>
          <w:rFonts w:ascii="Calibri" w:eastAsia="Times New Roman" w:hAnsi="Calibri" w:cs="Calibri"/>
          <w:sz w:val="18"/>
          <w:szCs w:val="18"/>
        </w:rPr>
        <w:t>Center Harbor</w:t>
      </w:r>
      <w:r>
        <w:rPr>
          <w:rFonts w:ascii="Calibri" w:eastAsia="Times New Roman" w:hAnsi="Calibri" w:cs="Calibri"/>
          <w:sz w:val="18"/>
          <w:szCs w:val="18"/>
        </w:rPr>
        <w:t xml:space="preserve"> PD G.O. #20</w:t>
      </w:r>
      <w:r w:rsidR="004E72BE">
        <w:rPr>
          <w:rFonts w:ascii="Calibri" w:eastAsia="Times New Roman" w:hAnsi="Calibri" w:cs="Calibri"/>
          <w:sz w:val="18"/>
          <w:szCs w:val="18"/>
        </w:rPr>
        <w:t>8</w:t>
      </w:r>
    </w:p>
    <w:p w14:paraId="74CD0439" w14:textId="77777777" w:rsidR="008C03B5" w:rsidRPr="006631AE" w:rsidRDefault="008C03B5" w:rsidP="008C03B5">
      <w:pPr>
        <w:spacing w:after="0" w:line="240" w:lineRule="auto"/>
        <w:outlineLvl w:val="0"/>
        <w:rPr>
          <w:rFonts w:ascii="Calibri" w:eastAsia="Times New Roman" w:hAnsi="Calibri" w:cs="Calibri"/>
          <w:sz w:val="18"/>
          <w:szCs w:val="18"/>
        </w:rPr>
      </w:pPr>
    </w:p>
    <w:p w14:paraId="7827F025" w14:textId="77777777" w:rsidR="008C03B5" w:rsidRDefault="008C03B5" w:rsidP="008C03B5">
      <w:pPr>
        <w:spacing w:after="0" w:line="240" w:lineRule="auto"/>
        <w:outlineLvl w:val="0"/>
        <w:rPr>
          <w:rFonts w:ascii="Calibri" w:eastAsia="Times New Roman" w:hAnsi="Calibri" w:cs="Calibri"/>
          <w:sz w:val="18"/>
          <w:szCs w:val="18"/>
        </w:rPr>
      </w:pPr>
      <w:r w:rsidRPr="006631AE">
        <w:rPr>
          <w:rFonts w:ascii="Calibri" w:eastAsia="Times New Roman" w:hAnsi="Calibri" w:cs="Calibri"/>
          <w:sz w:val="18"/>
          <w:szCs w:val="18"/>
          <w:u w:val="single"/>
        </w:rPr>
        <w:t>CALEA Standard</w:t>
      </w:r>
      <w:r w:rsidRPr="006631AE">
        <w:rPr>
          <w:rFonts w:ascii="Calibri" w:eastAsia="Times New Roman" w:hAnsi="Calibri" w:cs="Calibri"/>
          <w:sz w:val="18"/>
          <w:szCs w:val="18"/>
        </w:rPr>
        <w:t>: 1.2.10</w:t>
      </w:r>
    </w:p>
    <w:p w14:paraId="2F34BBF2" w14:textId="77777777" w:rsidR="008C03B5" w:rsidRPr="006631AE" w:rsidRDefault="008C03B5" w:rsidP="008C03B5">
      <w:pPr>
        <w:spacing w:after="0" w:line="240" w:lineRule="auto"/>
        <w:outlineLvl w:val="0"/>
        <w:rPr>
          <w:rFonts w:ascii="Calibri" w:eastAsia="Times New Roman" w:hAnsi="Calibri" w:cs="Calibri"/>
          <w:sz w:val="18"/>
          <w:szCs w:val="18"/>
        </w:rPr>
      </w:pPr>
    </w:p>
    <w:p w14:paraId="151AFA2C" w14:textId="77777777" w:rsidR="008C03B5" w:rsidRDefault="008C03B5" w:rsidP="008C03B5">
      <w:pPr>
        <w:pBdr>
          <w:bottom w:val="dotted" w:sz="24" w:space="1" w:color="auto"/>
        </w:pBdr>
        <w:spacing w:after="0" w:line="240" w:lineRule="auto"/>
        <w:outlineLvl w:val="0"/>
        <w:rPr>
          <w:rFonts w:ascii="Calibri" w:eastAsia="Times New Roman" w:hAnsi="Calibri" w:cs="Calibri"/>
          <w:sz w:val="20"/>
          <w:szCs w:val="20"/>
          <w:u w:val="single"/>
        </w:rPr>
      </w:pPr>
    </w:p>
    <w:p w14:paraId="46FC39DC" w14:textId="77777777" w:rsidR="008C03B5" w:rsidRPr="001E68DD" w:rsidRDefault="008C03B5" w:rsidP="008C03B5">
      <w:pPr>
        <w:spacing w:after="0" w:line="240" w:lineRule="auto"/>
        <w:outlineLvl w:val="0"/>
        <w:rPr>
          <w:rFonts w:ascii="Calibri" w:eastAsia="Times New Roman" w:hAnsi="Calibri" w:cs="Calibri"/>
          <w:sz w:val="20"/>
          <w:szCs w:val="20"/>
        </w:rPr>
      </w:pPr>
    </w:p>
    <w:p w14:paraId="71BFE82D" w14:textId="77777777" w:rsidR="00A71B4B" w:rsidRDefault="00A71B4B" w:rsidP="008C03B5">
      <w:pPr>
        <w:spacing w:after="0" w:line="240" w:lineRule="auto"/>
        <w:jc w:val="center"/>
        <w:outlineLvl w:val="0"/>
        <w:rPr>
          <w:rFonts w:eastAsia="Times New Roman" w:cstheme="minorHAnsi"/>
          <w:b/>
          <w:bCs/>
        </w:rPr>
      </w:pPr>
    </w:p>
    <w:p w14:paraId="3ED09116" w14:textId="160FA880" w:rsidR="008C03B5" w:rsidRPr="00685BE8" w:rsidRDefault="008C03B5" w:rsidP="008C03B5">
      <w:pPr>
        <w:spacing w:after="0" w:line="240" w:lineRule="auto"/>
        <w:jc w:val="center"/>
        <w:outlineLvl w:val="0"/>
        <w:rPr>
          <w:rFonts w:eastAsia="Times New Roman" w:cstheme="minorHAnsi"/>
          <w:b/>
          <w:bCs/>
        </w:rPr>
      </w:pPr>
      <w:r w:rsidRPr="00685BE8">
        <w:rPr>
          <w:rFonts w:eastAsia="Times New Roman" w:cstheme="minorHAnsi"/>
          <w:b/>
          <w:bCs/>
        </w:rPr>
        <w:t>Addendum A</w:t>
      </w:r>
    </w:p>
    <w:p w14:paraId="625ABBC0" w14:textId="77777777" w:rsidR="008C03B5" w:rsidRPr="001E15D7" w:rsidRDefault="008C03B5" w:rsidP="008C03B5">
      <w:pPr>
        <w:shd w:val="clear" w:color="auto" w:fill="FEFEFE"/>
        <w:spacing w:after="0" w:line="240" w:lineRule="auto"/>
        <w:jc w:val="both"/>
        <w:rPr>
          <w:rFonts w:ascii="Century Schoolbook" w:eastAsia="Times New Roman" w:hAnsi="Century Schoolbook" w:cs="Times New Roman"/>
          <w:color w:val="000000"/>
          <w:sz w:val="24"/>
          <w:szCs w:val="24"/>
        </w:rPr>
      </w:pPr>
    </w:p>
    <w:p w14:paraId="4DE1AEE2" w14:textId="77777777" w:rsidR="008C03B5" w:rsidRPr="00F963C8" w:rsidRDefault="008C03B5" w:rsidP="008C03B5">
      <w:pPr>
        <w:shd w:val="clear" w:color="auto" w:fill="FEFEFE"/>
        <w:spacing w:after="0" w:line="240" w:lineRule="auto"/>
        <w:jc w:val="center"/>
        <w:rPr>
          <w:rFonts w:eastAsia="Times New Roman" w:cstheme="minorHAnsi"/>
          <w:b/>
          <w:bCs/>
          <w:color w:val="000000"/>
          <w:sz w:val="24"/>
          <w:szCs w:val="24"/>
        </w:rPr>
      </w:pPr>
      <w:r w:rsidRPr="00F963C8">
        <w:rPr>
          <w:rFonts w:eastAsia="Times New Roman" w:cstheme="minorHAnsi"/>
          <w:b/>
          <w:bCs/>
          <w:color w:val="000000"/>
          <w:sz w:val="24"/>
          <w:szCs w:val="24"/>
        </w:rPr>
        <w:t>105:19  Reports of Misconduct by Law Enforcement Officers</w:t>
      </w:r>
    </w:p>
    <w:p w14:paraId="65FEF0C9" w14:textId="77777777" w:rsidR="008C03B5" w:rsidRPr="00685BE8" w:rsidRDefault="008C03B5" w:rsidP="008C03B5">
      <w:pPr>
        <w:shd w:val="clear" w:color="auto" w:fill="FEFEFE"/>
        <w:spacing w:after="0" w:line="240" w:lineRule="auto"/>
        <w:jc w:val="both"/>
        <w:rPr>
          <w:rFonts w:eastAsia="Times New Roman" w:cstheme="minorHAnsi"/>
          <w:b/>
          <w:bCs/>
          <w:color w:val="000000"/>
          <w:sz w:val="28"/>
          <w:szCs w:val="28"/>
        </w:rPr>
      </w:pPr>
    </w:p>
    <w:p w14:paraId="00684350" w14:textId="77777777" w:rsidR="008C03B5" w:rsidRDefault="008C03B5" w:rsidP="008C03B5">
      <w:pPr>
        <w:shd w:val="clear" w:color="auto" w:fill="FEFEFE"/>
        <w:spacing w:after="0" w:line="240" w:lineRule="auto"/>
        <w:jc w:val="both"/>
        <w:rPr>
          <w:rFonts w:eastAsia="Times New Roman" w:cstheme="minorHAnsi"/>
          <w:color w:val="000000"/>
        </w:rPr>
      </w:pPr>
      <w:r w:rsidRPr="00954463">
        <w:rPr>
          <w:rFonts w:eastAsia="Times New Roman" w:cstheme="minorHAnsi"/>
          <w:color w:val="000000"/>
        </w:rPr>
        <w:t>I.  For the purposes of this section, "misconduct" means assault, sexual assault, bribery, fraud, theft, tampering with evidence, tampering with a witness, use of a chokehold, or excessive and illegal use of force as defined by the New Hampshire criminal code.</w:t>
      </w:r>
      <w:r>
        <w:rPr>
          <w:rFonts w:eastAsia="Times New Roman" w:cstheme="minorHAnsi"/>
          <w:color w:val="000000"/>
        </w:rPr>
        <w:t xml:space="preserve"> </w:t>
      </w:r>
    </w:p>
    <w:p w14:paraId="3AEB03F1" w14:textId="77777777" w:rsidR="008C03B5" w:rsidRPr="00954463" w:rsidRDefault="008C03B5" w:rsidP="008C03B5">
      <w:pPr>
        <w:shd w:val="clear" w:color="auto" w:fill="FEFEFE"/>
        <w:spacing w:after="0" w:line="240" w:lineRule="auto"/>
        <w:jc w:val="both"/>
        <w:rPr>
          <w:rFonts w:eastAsia="Times New Roman" w:cstheme="minorHAnsi"/>
          <w:color w:val="000000"/>
        </w:rPr>
      </w:pPr>
    </w:p>
    <w:p w14:paraId="65031103" w14:textId="77777777" w:rsidR="008C03B5" w:rsidRPr="00954463" w:rsidRDefault="008C03B5" w:rsidP="008C03B5">
      <w:pPr>
        <w:shd w:val="clear" w:color="auto" w:fill="FEFEFE"/>
        <w:spacing w:after="0" w:line="240" w:lineRule="auto"/>
        <w:jc w:val="both"/>
        <w:rPr>
          <w:rFonts w:eastAsia="Times New Roman" w:cstheme="minorHAnsi"/>
          <w:color w:val="000000"/>
        </w:rPr>
      </w:pPr>
      <w:r w:rsidRPr="00954463">
        <w:rPr>
          <w:rFonts w:eastAsia="Times New Roman" w:cstheme="minorHAnsi"/>
          <w:color w:val="000000"/>
        </w:rPr>
        <w:t>II.  It shall be the duty of any law enforcement Officer who observes misconduct by another law enforcement Officer to notify the chief law enforcement Officer in his or her department in writing immediately or as soon as is practicable after observing such misconduct.  Within 7 days of receiving such notification, the chief law enforcement Officer shall notify the police standards and training council of such misconduct in writing.  If the chief law enforcement Officer is the subject of the misconduct report, the reporting Officer shall report directly to the police standards and training council.</w:t>
      </w:r>
    </w:p>
    <w:p w14:paraId="41B08DDC" w14:textId="77777777" w:rsidR="008C03B5" w:rsidRPr="00954463" w:rsidRDefault="008C03B5" w:rsidP="008C03B5">
      <w:pPr>
        <w:shd w:val="clear" w:color="auto" w:fill="FEFEFE"/>
        <w:spacing w:after="0" w:line="240" w:lineRule="auto"/>
        <w:jc w:val="both"/>
        <w:rPr>
          <w:rFonts w:eastAsia="Times New Roman" w:cstheme="minorHAnsi"/>
          <w:color w:val="000000"/>
        </w:rPr>
      </w:pPr>
    </w:p>
    <w:p w14:paraId="2D3F0EBC" w14:textId="77777777" w:rsidR="008C03B5" w:rsidRPr="00954463" w:rsidRDefault="008C03B5" w:rsidP="008C03B5">
      <w:pPr>
        <w:shd w:val="clear" w:color="auto" w:fill="FEFEFE"/>
        <w:spacing w:after="0" w:line="240" w:lineRule="auto"/>
        <w:jc w:val="both"/>
        <w:rPr>
          <w:rFonts w:eastAsia="Times New Roman" w:cstheme="minorHAnsi"/>
          <w:color w:val="000000"/>
        </w:rPr>
      </w:pPr>
      <w:r w:rsidRPr="00954463">
        <w:rPr>
          <w:rFonts w:eastAsia="Times New Roman" w:cstheme="minorHAnsi"/>
          <w:color w:val="000000"/>
        </w:rPr>
        <w:t>III.  No discriminatory, disciplinary, or retaliatory action shall be taken against any Officer for any information given or disclosed by him or her in good faith in the course of making a report of misconduct under paragraph II.</w:t>
      </w:r>
    </w:p>
    <w:p w14:paraId="672505A8" w14:textId="77777777" w:rsidR="008C03B5" w:rsidRPr="00954463" w:rsidRDefault="008C03B5" w:rsidP="008C03B5">
      <w:pPr>
        <w:shd w:val="clear" w:color="auto" w:fill="FEFEFE"/>
        <w:spacing w:after="0" w:line="240" w:lineRule="auto"/>
        <w:jc w:val="both"/>
        <w:rPr>
          <w:rFonts w:eastAsia="Times New Roman" w:cstheme="minorHAnsi"/>
          <w:color w:val="000000"/>
        </w:rPr>
      </w:pPr>
    </w:p>
    <w:p w14:paraId="1256E330" w14:textId="77777777" w:rsidR="008C03B5" w:rsidRPr="00954463" w:rsidRDefault="008C03B5" w:rsidP="008C03B5">
      <w:pPr>
        <w:shd w:val="clear" w:color="auto" w:fill="FEFEFE"/>
        <w:spacing w:after="0" w:line="240" w:lineRule="auto"/>
        <w:jc w:val="both"/>
        <w:rPr>
          <w:rFonts w:eastAsia="Times New Roman" w:cstheme="minorHAnsi"/>
          <w:b/>
          <w:bCs/>
        </w:rPr>
      </w:pPr>
      <w:r w:rsidRPr="00954463">
        <w:rPr>
          <w:rFonts w:eastAsia="Times New Roman" w:cstheme="minorHAnsi"/>
          <w:color w:val="000000"/>
        </w:rPr>
        <w:t>IV.  Any police department that receives a report of misconduct under this section shall timely conduct an investigation and reach a determination on the merits.  After the investigatory entity determines that the evidence shows that the individual committed any acts of misconduct, the name of the individual and any act of misconduct shall be disclosed to the police standards and training council.</w:t>
      </w:r>
    </w:p>
    <w:p w14:paraId="7F07A3B4" w14:textId="77777777" w:rsidR="00DC2E04" w:rsidRPr="00677D85" w:rsidRDefault="00DC2E04" w:rsidP="00DC2E04">
      <w:pPr>
        <w:rPr>
          <w:b/>
          <w:bCs/>
          <w:sz w:val="18"/>
          <w:szCs w:val="18"/>
        </w:rPr>
      </w:pPr>
    </w:p>
    <w:sectPr w:rsidR="00DC2E04" w:rsidRPr="00677D85" w:rsidSect="00DC2E04">
      <w:headerReference w:type="defaul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5EE6" w14:textId="77777777" w:rsidR="00366B30" w:rsidRDefault="00366B30" w:rsidP="00DC2E04">
      <w:pPr>
        <w:spacing w:after="0" w:line="240" w:lineRule="auto"/>
      </w:pPr>
      <w:r>
        <w:separator/>
      </w:r>
    </w:p>
  </w:endnote>
  <w:endnote w:type="continuationSeparator" w:id="0">
    <w:p w14:paraId="283FC6A5" w14:textId="77777777" w:rsidR="00366B30" w:rsidRDefault="00366B30"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C50D" w14:textId="77777777" w:rsidR="00366B30" w:rsidRDefault="00366B30" w:rsidP="00DC2E04">
      <w:pPr>
        <w:spacing w:after="0" w:line="240" w:lineRule="auto"/>
      </w:pPr>
      <w:r>
        <w:separator/>
      </w:r>
    </w:p>
  </w:footnote>
  <w:footnote w:type="continuationSeparator" w:id="0">
    <w:p w14:paraId="2209FC4A" w14:textId="77777777" w:rsidR="00366B30" w:rsidRDefault="00366B30"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71CB6822"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5059AE">
      <w:rPr>
        <w:rFonts w:ascii="Tahoma" w:eastAsia="Times New Roman" w:hAnsi="Tahoma" w:cs="Times New Roman"/>
        <w:sz w:val="18"/>
        <w:szCs w:val="20"/>
      </w:rPr>
      <w:t>2</w:t>
    </w:r>
    <w:r w:rsidR="00210291">
      <w:rPr>
        <w:rFonts w:ascii="Tahoma" w:eastAsia="Times New Roman" w:hAnsi="Tahoma" w:cs="Times New Roman"/>
        <w:sz w:val="18"/>
        <w:szCs w:val="20"/>
      </w:rPr>
      <w:t>1</w:t>
    </w:r>
    <w:r w:rsidR="00F731F9">
      <w:rPr>
        <w:rFonts w:ascii="Tahoma" w:eastAsia="Times New Roman" w:hAnsi="Tahoma" w:cs="Times New Roman"/>
        <w:sz w:val="18"/>
        <w:szCs w:val="20"/>
      </w:rPr>
      <w:t>0</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2B1224" w:rsidRPr="00DC2E04" w14:paraId="7AD342B0" w14:textId="77777777" w:rsidTr="00912770">
      <w:trPr>
        <w:trHeight w:val="530"/>
      </w:trPr>
      <w:tc>
        <w:tcPr>
          <w:tcW w:w="4793" w:type="dxa"/>
        </w:tcPr>
        <w:p w14:paraId="0A73210F" w14:textId="39604056" w:rsidR="002B1224" w:rsidRPr="00210291" w:rsidRDefault="00210291" w:rsidP="002B1224">
          <w:pPr>
            <w:tabs>
              <w:tab w:val="center" w:pos="-270"/>
              <w:tab w:val="right" w:pos="8640"/>
            </w:tabs>
            <w:spacing w:after="0" w:line="240" w:lineRule="auto"/>
            <w:rPr>
              <w:rFonts w:ascii="Tahoma" w:eastAsia="Times New Roman" w:hAnsi="Tahoma" w:cs="Tahoma"/>
              <w:sz w:val="18"/>
              <w:szCs w:val="18"/>
            </w:rPr>
          </w:pPr>
          <w:r w:rsidRPr="00210291">
            <w:rPr>
              <w:rFonts w:ascii="Tahoma" w:hAnsi="Tahoma" w:cs="Tahoma"/>
              <w:sz w:val="18"/>
              <w:szCs w:val="18"/>
            </w:rPr>
            <w:t>Duty to Intervene</w:t>
          </w:r>
        </w:p>
      </w:tc>
      <w:tc>
        <w:tcPr>
          <w:tcW w:w="4770"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00219"/>
    <w:multiLevelType w:val="hybridMultilevel"/>
    <w:tmpl w:val="4D0AFEF6"/>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0FFF5C0D"/>
    <w:multiLevelType w:val="hybridMultilevel"/>
    <w:tmpl w:val="54082352"/>
    <w:lvl w:ilvl="0" w:tplc="536E0732">
      <w:start w:val="1"/>
      <w:numFmt w:val="decimal"/>
      <w:lvlText w:val="(%1)"/>
      <w:lvlJc w:val="left"/>
      <w:pPr>
        <w:ind w:left="2520" w:hanging="360"/>
      </w:pPr>
      <w:rPr>
        <w:rFonts w:cs="Times New Roman" w:hint="default"/>
        <w:b w:val="0"/>
        <w:bCs/>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B73914"/>
    <w:multiLevelType w:val="hybridMultilevel"/>
    <w:tmpl w:val="7C96FD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ED54F57"/>
    <w:multiLevelType w:val="hybridMultilevel"/>
    <w:tmpl w:val="AEC8BB96"/>
    <w:lvl w:ilvl="0" w:tplc="C038C2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6E1F97"/>
    <w:multiLevelType w:val="hybridMultilevel"/>
    <w:tmpl w:val="CEAE5EAA"/>
    <w:lvl w:ilvl="0" w:tplc="FCAC14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242468"/>
    <w:multiLevelType w:val="hybridMultilevel"/>
    <w:tmpl w:val="E540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C4734"/>
    <w:multiLevelType w:val="hybridMultilevel"/>
    <w:tmpl w:val="7540BCE0"/>
    <w:lvl w:ilvl="0" w:tplc="7F3230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BD20CE"/>
    <w:multiLevelType w:val="hybridMultilevel"/>
    <w:tmpl w:val="7E9ED8A0"/>
    <w:lvl w:ilvl="0" w:tplc="04090001">
      <w:start w:val="1"/>
      <w:numFmt w:val="bullet"/>
      <w:lvlText w:val=""/>
      <w:lvlJc w:val="left"/>
      <w:pPr>
        <w:ind w:left="3255" w:hanging="360"/>
      </w:pPr>
      <w:rPr>
        <w:rFonts w:ascii="Symbol" w:hAnsi="Symbol"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18" w15:restartNumberingAfterBreak="0">
    <w:nsid w:val="63126268"/>
    <w:multiLevelType w:val="hybridMultilevel"/>
    <w:tmpl w:val="7E1EA3C4"/>
    <w:lvl w:ilvl="0" w:tplc="04090003">
      <w:start w:val="1"/>
      <w:numFmt w:val="bullet"/>
      <w:lvlText w:val="o"/>
      <w:lvlJc w:val="left"/>
      <w:pPr>
        <w:ind w:left="4248" w:hanging="360"/>
      </w:pPr>
      <w:rPr>
        <w:rFonts w:ascii="Courier New" w:hAnsi="Courier New" w:cs="Courier New"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19"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20" w15:restartNumberingAfterBreak="0">
    <w:nsid w:val="6A7016A2"/>
    <w:multiLevelType w:val="hybridMultilevel"/>
    <w:tmpl w:val="2940DA08"/>
    <w:lvl w:ilvl="0" w:tplc="24C4D1E0">
      <w:start w:val="1"/>
      <w:numFmt w:val="upperLetter"/>
      <w:lvlText w:val="%1."/>
      <w:lvlJc w:val="left"/>
      <w:pPr>
        <w:ind w:left="1068" w:hanging="36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71535F37"/>
    <w:multiLevelType w:val="hybridMultilevel"/>
    <w:tmpl w:val="A1E2C9A8"/>
    <w:lvl w:ilvl="0" w:tplc="D79C29AC">
      <w:start w:val="1"/>
      <w:numFmt w:val="low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8A0628"/>
    <w:multiLevelType w:val="hybridMultilevel"/>
    <w:tmpl w:val="B0320EFC"/>
    <w:lvl w:ilvl="0" w:tplc="04090001">
      <w:start w:val="1"/>
      <w:numFmt w:val="bullet"/>
      <w:lvlText w:val=""/>
      <w:lvlJc w:val="left"/>
      <w:pPr>
        <w:ind w:left="3255" w:hanging="360"/>
      </w:pPr>
      <w:rPr>
        <w:rFonts w:ascii="Symbol" w:hAnsi="Symbol"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num w:numId="1" w16cid:durableId="1046833327">
    <w:abstractNumId w:val="19"/>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429278614">
    <w:abstractNumId w:val="15"/>
  </w:num>
  <w:num w:numId="13" w16cid:durableId="1079595872">
    <w:abstractNumId w:val="14"/>
  </w:num>
  <w:num w:numId="14" w16cid:durableId="1445419261">
    <w:abstractNumId w:val="13"/>
  </w:num>
  <w:num w:numId="15" w16cid:durableId="403071232">
    <w:abstractNumId w:val="16"/>
  </w:num>
  <w:num w:numId="16" w16cid:durableId="457844352">
    <w:abstractNumId w:val="18"/>
  </w:num>
  <w:num w:numId="17" w16cid:durableId="871500277">
    <w:abstractNumId w:val="21"/>
  </w:num>
  <w:num w:numId="18" w16cid:durableId="939262534">
    <w:abstractNumId w:val="10"/>
  </w:num>
  <w:num w:numId="19" w16cid:durableId="1716655757">
    <w:abstractNumId w:val="11"/>
  </w:num>
  <w:num w:numId="20" w16cid:durableId="1171333092">
    <w:abstractNumId w:val="17"/>
  </w:num>
  <w:num w:numId="21" w16cid:durableId="645012934">
    <w:abstractNumId w:val="22"/>
  </w:num>
  <w:num w:numId="22" w16cid:durableId="1918205672">
    <w:abstractNumId w:val="20"/>
  </w:num>
  <w:num w:numId="23" w16cid:durableId="189184400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4F31"/>
    <w:rsid w:val="00005FF0"/>
    <w:rsid w:val="00016853"/>
    <w:rsid w:val="000528C3"/>
    <w:rsid w:val="00056AD0"/>
    <w:rsid w:val="000625E8"/>
    <w:rsid w:val="00073DBA"/>
    <w:rsid w:val="00084EF8"/>
    <w:rsid w:val="000943E2"/>
    <w:rsid w:val="00096529"/>
    <w:rsid w:val="00097852"/>
    <w:rsid w:val="000B6E69"/>
    <w:rsid w:val="000D3FE3"/>
    <w:rsid w:val="000D6C8B"/>
    <w:rsid w:val="000E0CE9"/>
    <w:rsid w:val="000F236E"/>
    <w:rsid w:val="000F3473"/>
    <w:rsid w:val="0010120B"/>
    <w:rsid w:val="00107AD9"/>
    <w:rsid w:val="00123223"/>
    <w:rsid w:val="00127EAC"/>
    <w:rsid w:val="0013069C"/>
    <w:rsid w:val="00131DB2"/>
    <w:rsid w:val="00141D45"/>
    <w:rsid w:val="00144CE9"/>
    <w:rsid w:val="001663CE"/>
    <w:rsid w:val="00166E52"/>
    <w:rsid w:val="00176CC6"/>
    <w:rsid w:val="0017712A"/>
    <w:rsid w:val="001858BB"/>
    <w:rsid w:val="00197543"/>
    <w:rsid w:val="001A440A"/>
    <w:rsid w:val="001B3A5E"/>
    <w:rsid w:val="001B52FB"/>
    <w:rsid w:val="001C62D7"/>
    <w:rsid w:val="001D0C5D"/>
    <w:rsid w:val="002033BC"/>
    <w:rsid w:val="002050AE"/>
    <w:rsid w:val="00210291"/>
    <w:rsid w:val="0021152B"/>
    <w:rsid w:val="0021723B"/>
    <w:rsid w:val="002226F7"/>
    <w:rsid w:val="0022754C"/>
    <w:rsid w:val="00235C94"/>
    <w:rsid w:val="00243055"/>
    <w:rsid w:val="00247466"/>
    <w:rsid w:val="0025551F"/>
    <w:rsid w:val="0026483E"/>
    <w:rsid w:val="00283552"/>
    <w:rsid w:val="00284DFE"/>
    <w:rsid w:val="002A77CC"/>
    <w:rsid w:val="002A790B"/>
    <w:rsid w:val="002B09B7"/>
    <w:rsid w:val="002B1224"/>
    <w:rsid w:val="002B1F5F"/>
    <w:rsid w:val="002B5CCD"/>
    <w:rsid w:val="002D16A4"/>
    <w:rsid w:val="002D6057"/>
    <w:rsid w:val="002F37DF"/>
    <w:rsid w:val="002F5F69"/>
    <w:rsid w:val="00300291"/>
    <w:rsid w:val="00300BF3"/>
    <w:rsid w:val="00301CFD"/>
    <w:rsid w:val="003046D8"/>
    <w:rsid w:val="00313E10"/>
    <w:rsid w:val="003166AF"/>
    <w:rsid w:val="00321F79"/>
    <w:rsid w:val="00353C29"/>
    <w:rsid w:val="003610C1"/>
    <w:rsid w:val="003622BF"/>
    <w:rsid w:val="00366B30"/>
    <w:rsid w:val="0037685A"/>
    <w:rsid w:val="00384CC2"/>
    <w:rsid w:val="00390520"/>
    <w:rsid w:val="003A4695"/>
    <w:rsid w:val="003A7A49"/>
    <w:rsid w:val="003B5B2A"/>
    <w:rsid w:val="003D3188"/>
    <w:rsid w:val="003F1D19"/>
    <w:rsid w:val="003F1D7C"/>
    <w:rsid w:val="00400A26"/>
    <w:rsid w:val="00410394"/>
    <w:rsid w:val="00410775"/>
    <w:rsid w:val="00414712"/>
    <w:rsid w:val="00423934"/>
    <w:rsid w:val="004252CD"/>
    <w:rsid w:val="00447D14"/>
    <w:rsid w:val="004509F4"/>
    <w:rsid w:val="0045238C"/>
    <w:rsid w:val="00466D8C"/>
    <w:rsid w:val="004932FB"/>
    <w:rsid w:val="00497539"/>
    <w:rsid w:val="004A08F8"/>
    <w:rsid w:val="004A19D2"/>
    <w:rsid w:val="004A316A"/>
    <w:rsid w:val="004A31A9"/>
    <w:rsid w:val="004A7856"/>
    <w:rsid w:val="004B4DCA"/>
    <w:rsid w:val="004C07F5"/>
    <w:rsid w:val="004D1F15"/>
    <w:rsid w:val="004E72BE"/>
    <w:rsid w:val="004F0395"/>
    <w:rsid w:val="004F4861"/>
    <w:rsid w:val="005014EB"/>
    <w:rsid w:val="00501E3C"/>
    <w:rsid w:val="005059AE"/>
    <w:rsid w:val="00506A7B"/>
    <w:rsid w:val="00510B73"/>
    <w:rsid w:val="00514588"/>
    <w:rsid w:val="00520707"/>
    <w:rsid w:val="005234FC"/>
    <w:rsid w:val="00525EC7"/>
    <w:rsid w:val="00543B92"/>
    <w:rsid w:val="00555787"/>
    <w:rsid w:val="005576C7"/>
    <w:rsid w:val="00570B60"/>
    <w:rsid w:val="00587077"/>
    <w:rsid w:val="00592A2D"/>
    <w:rsid w:val="00597A60"/>
    <w:rsid w:val="005A6903"/>
    <w:rsid w:val="005B5EE4"/>
    <w:rsid w:val="005B7426"/>
    <w:rsid w:val="005D39E3"/>
    <w:rsid w:val="005E3387"/>
    <w:rsid w:val="0061568F"/>
    <w:rsid w:val="00623281"/>
    <w:rsid w:val="00625130"/>
    <w:rsid w:val="0062703D"/>
    <w:rsid w:val="00642F0D"/>
    <w:rsid w:val="00655833"/>
    <w:rsid w:val="00663363"/>
    <w:rsid w:val="0067184A"/>
    <w:rsid w:val="00677D85"/>
    <w:rsid w:val="006810DA"/>
    <w:rsid w:val="006821CA"/>
    <w:rsid w:val="00690012"/>
    <w:rsid w:val="00694C27"/>
    <w:rsid w:val="006A111D"/>
    <w:rsid w:val="006A387F"/>
    <w:rsid w:val="006A38FE"/>
    <w:rsid w:val="006B2187"/>
    <w:rsid w:val="006C0836"/>
    <w:rsid w:val="006C0F5F"/>
    <w:rsid w:val="006C4FAC"/>
    <w:rsid w:val="006D5B4E"/>
    <w:rsid w:val="006E1DB2"/>
    <w:rsid w:val="006F1C53"/>
    <w:rsid w:val="00704FF0"/>
    <w:rsid w:val="007140AF"/>
    <w:rsid w:val="00715193"/>
    <w:rsid w:val="00715278"/>
    <w:rsid w:val="007233E5"/>
    <w:rsid w:val="007376AF"/>
    <w:rsid w:val="00737874"/>
    <w:rsid w:val="007465D3"/>
    <w:rsid w:val="00750999"/>
    <w:rsid w:val="00764BDE"/>
    <w:rsid w:val="00781A76"/>
    <w:rsid w:val="00797ACA"/>
    <w:rsid w:val="00797D01"/>
    <w:rsid w:val="007A24D4"/>
    <w:rsid w:val="007C0470"/>
    <w:rsid w:val="007C655B"/>
    <w:rsid w:val="007E1147"/>
    <w:rsid w:val="007E2A9A"/>
    <w:rsid w:val="00812425"/>
    <w:rsid w:val="00813094"/>
    <w:rsid w:val="00813ED9"/>
    <w:rsid w:val="008170EF"/>
    <w:rsid w:val="00817440"/>
    <w:rsid w:val="008232D0"/>
    <w:rsid w:val="00826B5E"/>
    <w:rsid w:val="00830518"/>
    <w:rsid w:val="00832A94"/>
    <w:rsid w:val="00834E7A"/>
    <w:rsid w:val="00843794"/>
    <w:rsid w:val="008467CB"/>
    <w:rsid w:val="00850957"/>
    <w:rsid w:val="008524AF"/>
    <w:rsid w:val="008636D0"/>
    <w:rsid w:val="008754BD"/>
    <w:rsid w:val="00875D85"/>
    <w:rsid w:val="00880212"/>
    <w:rsid w:val="00883355"/>
    <w:rsid w:val="0089068C"/>
    <w:rsid w:val="008A12B9"/>
    <w:rsid w:val="008A16D7"/>
    <w:rsid w:val="008B3375"/>
    <w:rsid w:val="008B3F12"/>
    <w:rsid w:val="008B4D21"/>
    <w:rsid w:val="008B50C0"/>
    <w:rsid w:val="008C03B5"/>
    <w:rsid w:val="008D205F"/>
    <w:rsid w:val="008E4C98"/>
    <w:rsid w:val="008E574C"/>
    <w:rsid w:val="008F3079"/>
    <w:rsid w:val="008F5E7D"/>
    <w:rsid w:val="0090425F"/>
    <w:rsid w:val="00904CE7"/>
    <w:rsid w:val="0091221E"/>
    <w:rsid w:val="00912770"/>
    <w:rsid w:val="00916E3D"/>
    <w:rsid w:val="009224A3"/>
    <w:rsid w:val="00931E90"/>
    <w:rsid w:val="00941437"/>
    <w:rsid w:val="00941DBC"/>
    <w:rsid w:val="00944F6F"/>
    <w:rsid w:val="0095742D"/>
    <w:rsid w:val="009619D9"/>
    <w:rsid w:val="00964BEF"/>
    <w:rsid w:val="00965255"/>
    <w:rsid w:val="0099507F"/>
    <w:rsid w:val="00996F52"/>
    <w:rsid w:val="009A736D"/>
    <w:rsid w:val="009B196A"/>
    <w:rsid w:val="009B1E2D"/>
    <w:rsid w:val="009C0951"/>
    <w:rsid w:val="009C0C6F"/>
    <w:rsid w:val="009C1AF4"/>
    <w:rsid w:val="009C2742"/>
    <w:rsid w:val="009C684F"/>
    <w:rsid w:val="009D6A03"/>
    <w:rsid w:val="009E3E3D"/>
    <w:rsid w:val="009E5610"/>
    <w:rsid w:val="00A05496"/>
    <w:rsid w:val="00A13F3E"/>
    <w:rsid w:val="00A24E38"/>
    <w:rsid w:val="00A25775"/>
    <w:rsid w:val="00A264AA"/>
    <w:rsid w:val="00A2713C"/>
    <w:rsid w:val="00A31EDE"/>
    <w:rsid w:val="00A43A04"/>
    <w:rsid w:val="00A479F4"/>
    <w:rsid w:val="00A5081B"/>
    <w:rsid w:val="00A54167"/>
    <w:rsid w:val="00A5423F"/>
    <w:rsid w:val="00A548F9"/>
    <w:rsid w:val="00A569E8"/>
    <w:rsid w:val="00A61D1F"/>
    <w:rsid w:val="00A66711"/>
    <w:rsid w:val="00A71B4B"/>
    <w:rsid w:val="00A73C0A"/>
    <w:rsid w:val="00A803E2"/>
    <w:rsid w:val="00A820B1"/>
    <w:rsid w:val="00A91584"/>
    <w:rsid w:val="00A9239A"/>
    <w:rsid w:val="00AB078B"/>
    <w:rsid w:val="00AC0F06"/>
    <w:rsid w:val="00AC626E"/>
    <w:rsid w:val="00AD0014"/>
    <w:rsid w:val="00AD19BB"/>
    <w:rsid w:val="00AD50F0"/>
    <w:rsid w:val="00AD7396"/>
    <w:rsid w:val="00AE580C"/>
    <w:rsid w:val="00AF2378"/>
    <w:rsid w:val="00AF3274"/>
    <w:rsid w:val="00B14C3A"/>
    <w:rsid w:val="00B26DE3"/>
    <w:rsid w:val="00B3677E"/>
    <w:rsid w:val="00B40634"/>
    <w:rsid w:val="00B558F1"/>
    <w:rsid w:val="00B64E36"/>
    <w:rsid w:val="00B66033"/>
    <w:rsid w:val="00B72E1B"/>
    <w:rsid w:val="00B82E07"/>
    <w:rsid w:val="00B90263"/>
    <w:rsid w:val="00B96D23"/>
    <w:rsid w:val="00B97055"/>
    <w:rsid w:val="00B97CC7"/>
    <w:rsid w:val="00BA02B2"/>
    <w:rsid w:val="00BC03F9"/>
    <w:rsid w:val="00BC71DB"/>
    <w:rsid w:val="00BF5377"/>
    <w:rsid w:val="00BF6B27"/>
    <w:rsid w:val="00C07450"/>
    <w:rsid w:val="00C10660"/>
    <w:rsid w:val="00C1349C"/>
    <w:rsid w:val="00C21609"/>
    <w:rsid w:val="00C21B77"/>
    <w:rsid w:val="00C25334"/>
    <w:rsid w:val="00C26E68"/>
    <w:rsid w:val="00C421A5"/>
    <w:rsid w:val="00C4629B"/>
    <w:rsid w:val="00C6547E"/>
    <w:rsid w:val="00C6774C"/>
    <w:rsid w:val="00C71C8B"/>
    <w:rsid w:val="00C74E6B"/>
    <w:rsid w:val="00C829EC"/>
    <w:rsid w:val="00C8622D"/>
    <w:rsid w:val="00C950FF"/>
    <w:rsid w:val="00CA598B"/>
    <w:rsid w:val="00CA67A8"/>
    <w:rsid w:val="00CC2557"/>
    <w:rsid w:val="00CC4C32"/>
    <w:rsid w:val="00CC6813"/>
    <w:rsid w:val="00CE4F71"/>
    <w:rsid w:val="00CE7EA7"/>
    <w:rsid w:val="00CF2117"/>
    <w:rsid w:val="00CF2394"/>
    <w:rsid w:val="00CF6053"/>
    <w:rsid w:val="00D0063C"/>
    <w:rsid w:val="00D014A1"/>
    <w:rsid w:val="00D23808"/>
    <w:rsid w:val="00D63F4D"/>
    <w:rsid w:val="00D64A10"/>
    <w:rsid w:val="00D65416"/>
    <w:rsid w:val="00D777B1"/>
    <w:rsid w:val="00D82D35"/>
    <w:rsid w:val="00D82E92"/>
    <w:rsid w:val="00D83A39"/>
    <w:rsid w:val="00DA4641"/>
    <w:rsid w:val="00DA7433"/>
    <w:rsid w:val="00DB410B"/>
    <w:rsid w:val="00DC2E04"/>
    <w:rsid w:val="00DC62BC"/>
    <w:rsid w:val="00DD4A27"/>
    <w:rsid w:val="00DE1315"/>
    <w:rsid w:val="00DE3017"/>
    <w:rsid w:val="00DE5061"/>
    <w:rsid w:val="00DE5BE9"/>
    <w:rsid w:val="00E022B8"/>
    <w:rsid w:val="00E05806"/>
    <w:rsid w:val="00E06825"/>
    <w:rsid w:val="00E13767"/>
    <w:rsid w:val="00E16021"/>
    <w:rsid w:val="00E20465"/>
    <w:rsid w:val="00E30950"/>
    <w:rsid w:val="00E31A64"/>
    <w:rsid w:val="00E3591B"/>
    <w:rsid w:val="00E5525B"/>
    <w:rsid w:val="00E571BB"/>
    <w:rsid w:val="00E72DAF"/>
    <w:rsid w:val="00E832F7"/>
    <w:rsid w:val="00E91181"/>
    <w:rsid w:val="00EB3A5F"/>
    <w:rsid w:val="00EC2A90"/>
    <w:rsid w:val="00ED50B5"/>
    <w:rsid w:val="00ED6DEA"/>
    <w:rsid w:val="00EE3D11"/>
    <w:rsid w:val="00EE5A7E"/>
    <w:rsid w:val="00F02EB5"/>
    <w:rsid w:val="00F036D6"/>
    <w:rsid w:val="00F06B8E"/>
    <w:rsid w:val="00F07F62"/>
    <w:rsid w:val="00F10F64"/>
    <w:rsid w:val="00F17216"/>
    <w:rsid w:val="00F23819"/>
    <w:rsid w:val="00F23951"/>
    <w:rsid w:val="00F23CFB"/>
    <w:rsid w:val="00F25F63"/>
    <w:rsid w:val="00F336B1"/>
    <w:rsid w:val="00F42243"/>
    <w:rsid w:val="00F572D1"/>
    <w:rsid w:val="00F6100C"/>
    <w:rsid w:val="00F64D8A"/>
    <w:rsid w:val="00F7134C"/>
    <w:rsid w:val="00F71BD4"/>
    <w:rsid w:val="00F731F9"/>
    <w:rsid w:val="00F91220"/>
    <w:rsid w:val="00F922E5"/>
    <w:rsid w:val="00FD023B"/>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 w:type="character" w:styleId="UnresolvedMention">
    <w:name w:val="Unresolved Mention"/>
    <w:basedOn w:val="DefaultParagraphFont"/>
    <w:uiPriority w:val="99"/>
    <w:semiHidden/>
    <w:unhideWhenUsed/>
    <w:rsid w:val="000B6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edu/umatter/be-active-bystand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mit.edu/bystanders/defini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Creig Doyle</cp:lastModifiedBy>
  <cp:revision>17</cp:revision>
  <dcterms:created xsi:type="dcterms:W3CDTF">2022-09-11T16:32:00Z</dcterms:created>
  <dcterms:modified xsi:type="dcterms:W3CDTF">2022-12-26T17:21:00Z</dcterms:modified>
</cp:coreProperties>
</file>